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C2B" w:rsidRDefault="000C184D">
      <w:pPr>
        <w:jc w:val="center"/>
        <w:rPr>
          <w:rFonts w:ascii="Calibri" w:eastAsia="Calibri" w:hAnsi="Calibri" w:cs="Calibri"/>
          <w:b/>
          <w:sz w:val="22"/>
          <w:szCs w:val="22"/>
        </w:rPr>
      </w:pPr>
      <w:r>
        <w:rPr>
          <w:rFonts w:ascii="Calibri" w:eastAsia="Calibri" w:hAnsi="Calibri" w:cs="Calibri"/>
          <w:b/>
          <w:sz w:val="22"/>
          <w:szCs w:val="22"/>
        </w:rPr>
        <w:t xml:space="preserve"> </w:t>
      </w:r>
      <w:r w:rsidR="00973F14">
        <w:rPr>
          <w:rFonts w:ascii="Calibri" w:eastAsia="Calibri" w:hAnsi="Calibri" w:cs="Calibri"/>
          <w:b/>
          <w:sz w:val="22"/>
          <w:szCs w:val="22"/>
        </w:rPr>
        <w:t xml:space="preserve"> </w:t>
      </w:r>
      <w:r w:rsidR="00CE386F">
        <w:rPr>
          <w:rFonts w:ascii="Calibri" w:eastAsia="Calibri" w:hAnsi="Calibri" w:cs="Calibri"/>
          <w:b/>
          <w:sz w:val="22"/>
          <w:szCs w:val="22"/>
        </w:rPr>
        <w:t>Schedule Options, Enrollment Policies, and Tuition Rates</w:t>
      </w:r>
    </w:p>
    <w:p w:rsidR="00ED6C2B" w:rsidRDefault="00CE386F">
      <w:pPr>
        <w:jc w:val="center"/>
        <w:rPr>
          <w:rFonts w:ascii="Calibri" w:eastAsia="Calibri" w:hAnsi="Calibri" w:cs="Calibri"/>
          <w:b/>
          <w:sz w:val="22"/>
          <w:szCs w:val="22"/>
        </w:rPr>
      </w:pPr>
      <w:r>
        <w:rPr>
          <w:rFonts w:ascii="Calibri" w:eastAsia="Calibri" w:hAnsi="Calibri" w:cs="Calibri"/>
          <w:b/>
          <w:sz w:val="22"/>
          <w:szCs w:val="22"/>
        </w:rPr>
        <w:t>JCC Brooklyn Clinton Hill Early Childhood Programs</w:t>
      </w:r>
    </w:p>
    <w:p w:rsidR="00ED6C2B" w:rsidRDefault="00CE386F">
      <w:pPr>
        <w:rPr>
          <w:rFonts w:ascii="Calibri" w:eastAsia="Calibri" w:hAnsi="Calibri" w:cs="Calibri"/>
          <w:b/>
          <w:sz w:val="18"/>
          <w:szCs w:val="18"/>
        </w:rPr>
      </w:pPr>
      <w:r>
        <w:rPr>
          <w:noProof/>
        </w:rPr>
        <w:drawing>
          <wp:anchor distT="0" distB="0" distL="114300" distR="114300" simplePos="0" relativeHeight="251658240" behindDoc="0" locked="0" layoutInCell="1" hidden="0" allowOverlap="1">
            <wp:simplePos x="0" y="0"/>
            <wp:positionH relativeFrom="column">
              <wp:posOffset>4325620</wp:posOffset>
            </wp:positionH>
            <wp:positionV relativeFrom="paragraph">
              <wp:posOffset>120650</wp:posOffset>
            </wp:positionV>
            <wp:extent cx="1989455" cy="159131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989455" cy="1591310"/>
                    </a:xfrm>
                    <a:prstGeom prst="rect">
                      <a:avLst/>
                    </a:prstGeom>
                    <a:ln/>
                  </pic:spPr>
                </pic:pic>
              </a:graphicData>
            </a:graphic>
          </wp:anchor>
        </w:drawing>
      </w:r>
    </w:p>
    <w:p w:rsidR="00AE79DE" w:rsidRDefault="00923FD9">
      <w:pPr>
        <w:rPr>
          <w:rFonts w:ascii="Calibri" w:eastAsia="Calibri" w:hAnsi="Calibri" w:cs="Calibri"/>
          <w:b/>
          <w:sz w:val="20"/>
          <w:szCs w:val="20"/>
        </w:rPr>
      </w:pPr>
      <w:r>
        <w:rPr>
          <w:rFonts w:ascii="Calibri" w:eastAsia="Calibri" w:hAnsi="Calibri" w:cs="Calibri"/>
          <w:b/>
          <w:sz w:val="20"/>
          <w:szCs w:val="20"/>
        </w:rPr>
        <w:t>20</w:t>
      </w:r>
      <w:r w:rsidR="00AB5724">
        <w:rPr>
          <w:rFonts w:ascii="Calibri" w:eastAsia="Calibri" w:hAnsi="Calibri" w:cs="Calibri"/>
          <w:b/>
          <w:sz w:val="20"/>
          <w:szCs w:val="20"/>
        </w:rPr>
        <w:t>26-27</w:t>
      </w:r>
      <w:r w:rsidR="00CE386F">
        <w:rPr>
          <w:rFonts w:ascii="Calibri" w:eastAsia="Calibri" w:hAnsi="Calibri" w:cs="Calibri"/>
          <w:b/>
          <w:sz w:val="20"/>
          <w:szCs w:val="20"/>
        </w:rPr>
        <w:t xml:space="preserve"> School year Registration Dates</w:t>
      </w:r>
    </w:p>
    <w:p w:rsidR="00AE79DE" w:rsidRPr="00AE79DE" w:rsidRDefault="00AE79DE">
      <w:pPr>
        <w:rPr>
          <w:rFonts w:ascii="Calibri" w:eastAsia="Calibri" w:hAnsi="Calibri" w:cs="Calibri"/>
          <w:i/>
          <w:sz w:val="20"/>
          <w:szCs w:val="20"/>
        </w:rPr>
      </w:pPr>
      <w:r>
        <w:rPr>
          <w:rFonts w:ascii="Calibri" w:eastAsia="Calibri" w:hAnsi="Calibri" w:cs="Calibri"/>
          <w:i/>
          <w:sz w:val="20"/>
          <w:szCs w:val="20"/>
        </w:rPr>
        <w:t>(We follow the DOE school year calendar with a few exceptions)</w:t>
      </w:r>
    </w:p>
    <w:p w:rsidR="00ED6C2B" w:rsidRDefault="00990CB2">
      <w:pPr>
        <w:numPr>
          <w:ilvl w:val="0"/>
          <w:numId w:val="1"/>
        </w:numPr>
        <w:pBdr>
          <w:top w:val="nil"/>
          <w:left w:val="nil"/>
          <w:bottom w:val="nil"/>
          <w:right w:val="nil"/>
          <w:between w:val="nil"/>
        </w:pBdr>
        <w:rPr>
          <w:rFonts w:ascii="Calibri" w:eastAsia="Calibri" w:hAnsi="Calibri" w:cs="Calibri"/>
          <w:sz w:val="20"/>
          <w:szCs w:val="20"/>
        </w:rPr>
      </w:pPr>
      <w:r>
        <w:rPr>
          <w:rFonts w:ascii="Calibri" w:eastAsia="Calibri" w:hAnsi="Calibri" w:cs="Calibri"/>
          <w:color w:val="222222"/>
          <w:sz w:val="20"/>
          <w:szCs w:val="20"/>
          <w:highlight w:val="white"/>
        </w:rPr>
        <w:t>December 1</w:t>
      </w:r>
      <w:r w:rsidR="00CE386F">
        <w:rPr>
          <w:rFonts w:ascii="Calibri" w:eastAsia="Calibri" w:hAnsi="Calibri" w:cs="Calibri"/>
          <w:color w:val="222222"/>
          <w:sz w:val="20"/>
          <w:szCs w:val="20"/>
          <w:highlight w:val="white"/>
        </w:rPr>
        <w:t>:  Enrollment Begins for Current Students &amp; Siblings</w:t>
      </w:r>
    </w:p>
    <w:p w:rsidR="00ED6C2B" w:rsidRDefault="00990CB2">
      <w:pPr>
        <w:numPr>
          <w:ilvl w:val="0"/>
          <w:numId w:val="1"/>
        </w:numPr>
        <w:pBdr>
          <w:top w:val="nil"/>
          <w:left w:val="nil"/>
          <w:bottom w:val="nil"/>
          <w:right w:val="nil"/>
          <w:between w:val="nil"/>
        </w:pBdr>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December 15</w:t>
      </w:r>
      <w:r w:rsidR="00CE386F">
        <w:rPr>
          <w:rFonts w:ascii="Calibri" w:eastAsia="Calibri" w:hAnsi="Calibri" w:cs="Calibri"/>
          <w:color w:val="222222"/>
          <w:sz w:val="20"/>
          <w:szCs w:val="20"/>
          <w:highlight w:val="white"/>
        </w:rPr>
        <w:t xml:space="preserve">: Enrollment Begins for New Students  </w:t>
      </w:r>
    </w:p>
    <w:p w:rsidR="00ED6C2B" w:rsidRDefault="00CE386F">
      <w:pPr>
        <w:numPr>
          <w:ilvl w:val="0"/>
          <w:numId w:val="1"/>
        </w:numPr>
        <w:pBdr>
          <w:top w:val="nil"/>
          <w:left w:val="nil"/>
          <w:bottom w:val="nil"/>
          <w:right w:val="nil"/>
          <w:between w:val="nil"/>
        </w:pBdr>
        <w:rPr>
          <w:rFonts w:ascii="Calibri" w:eastAsia="Calibri" w:hAnsi="Calibri" w:cs="Calibri"/>
          <w:sz w:val="20"/>
          <w:szCs w:val="20"/>
        </w:rPr>
      </w:pPr>
      <w:r>
        <w:rPr>
          <w:rFonts w:ascii="Calibri" w:eastAsia="Calibri" w:hAnsi="Calibri" w:cs="Calibri"/>
          <w:color w:val="222222"/>
          <w:sz w:val="20"/>
          <w:szCs w:val="20"/>
          <w:highlight w:val="white"/>
        </w:rPr>
        <w:t>January 17</w:t>
      </w:r>
      <w:r w:rsidR="00A55281">
        <w:rPr>
          <w:rFonts w:ascii="Calibri" w:eastAsia="Calibri" w:hAnsi="Calibri" w:cs="Calibri"/>
          <w:color w:val="222222"/>
          <w:sz w:val="20"/>
          <w:szCs w:val="20"/>
          <w:highlight w:val="white"/>
        </w:rPr>
        <w:t>-February 1</w:t>
      </w:r>
      <w:r>
        <w:rPr>
          <w:rFonts w:ascii="Calibri" w:eastAsia="Calibri" w:hAnsi="Calibri" w:cs="Calibri"/>
          <w:color w:val="222222"/>
          <w:sz w:val="20"/>
          <w:szCs w:val="20"/>
          <w:highlight w:val="white"/>
        </w:rPr>
        <w:t xml:space="preserve">: </w:t>
      </w:r>
      <w:r w:rsidR="00A55281">
        <w:rPr>
          <w:rFonts w:ascii="Calibri" w:eastAsia="Calibri" w:hAnsi="Calibri" w:cs="Calibri"/>
          <w:color w:val="222222"/>
          <w:sz w:val="20"/>
          <w:szCs w:val="20"/>
        </w:rPr>
        <w:t xml:space="preserve"> Commencing with 2026-27</w:t>
      </w:r>
      <w:r w:rsidR="007F5E27">
        <w:rPr>
          <w:rFonts w:ascii="Calibri" w:eastAsia="Calibri" w:hAnsi="Calibri" w:cs="Calibri"/>
          <w:color w:val="222222"/>
          <w:sz w:val="20"/>
          <w:szCs w:val="20"/>
        </w:rPr>
        <w:t xml:space="preserve"> School Year Contracts</w:t>
      </w:r>
    </w:p>
    <w:p w:rsidR="00ED6C2B" w:rsidRDefault="00CE386F">
      <w:pPr>
        <w:numPr>
          <w:ilvl w:val="0"/>
          <w:numId w:val="1"/>
        </w:numPr>
        <w:pBdr>
          <w:top w:val="nil"/>
          <w:left w:val="nil"/>
          <w:bottom w:val="nil"/>
          <w:right w:val="nil"/>
          <w:between w:val="nil"/>
        </w:pBdr>
        <w:rPr>
          <w:rFonts w:ascii="Calibri" w:eastAsia="Calibri" w:hAnsi="Calibri" w:cs="Calibri"/>
          <w:sz w:val="20"/>
          <w:szCs w:val="20"/>
        </w:rPr>
      </w:pPr>
      <w:r>
        <w:rPr>
          <w:rFonts w:ascii="Calibri" w:eastAsia="Calibri" w:hAnsi="Calibri" w:cs="Calibri"/>
          <w:color w:val="222222"/>
          <w:sz w:val="20"/>
          <w:szCs w:val="20"/>
          <w:highlight w:val="white"/>
        </w:rPr>
        <w:t>February 1</w:t>
      </w:r>
      <w:r w:rsidR="007F5E27">
        <w:rPr>
          <w:rFonts w:ascii="Calibri" w:eastAsia="Calibri" w:hAnsi="Calibri" w:cs="Calibri"/>
          <w:color w:val="222222"/>
          <w:sz w:val="20"/>
          <w:szCs w:val="20"/>
          <w:highlight w:val="white"/>
        </w:rPr>
        <w:t>0</w:t>
      </w:r>
      <w:r>
        <w:rPr>
          <w:rFonts w:ascii="Calibri" w:eastAsia="Calibri" w:hAnsi="Calibri" w:cs="Calibri"/>
          <w:color w:val="222222"/>
          <w:sz w:val="20"/>
          <w:szCs w:val="20"/>
          <w:highlight w:val="white"/>
        </w:rPr>
        <w:t xml:space="preserve">: 1st Deposit Due </w:t>
      </w:r>
      <w:r w:rsidR="007F5E27">
        <w:rPr>
          <w:rFonts w:ascii="Calibri" w:eastAsia="Calibri" w:hAnsi="Calibri" w:cs="Calibri"/>
          <w:color w:val="222222"/>
          <w:sz w:val="20"/>
          <w:szCs w:val="20"/>
          <w:highlight w:val="white"/>
        </w:rPr>
        <w:t xml:space="preserve">for </w:t>
      </w:r>
      <w:r>
        <w:rPr>
          <w:rFonts w:ascii="Calibri" w:eastAsia="Calibri" w:hAnsi="Calibri" w:cs="Calibri"/>
          <w:color w:val="222222"/>
          <w:sz w:val="20"/>
          <w:szCs w:val="20"/>
          <w:highlight w:val="white"/>
        </w:rPr>
        <w:t xml:space="preserve">enrolling </w:t>
      </w:r>
      <w:r w:rsidR="00A55281">
        <w:rPr>
          <w:rFonts w:ascii="Calibri" w:eastAsia="Calibri" w:hAnsi="Calibri" w:cs="Calibri"/>
          <w:color w:val="222222"/>
          <w:sz w:val="20"/>
          <w:szCs w:val="20"/>
        </w:rPr>
        <w:t xml:space="preserve">2026-27 </w:t>
      </w:r>
      <w:r w:rsidR="007F5E27">
        <w:rPr>
          <w:rFonts w:ascii="Calibri" w:eastAsia="Calibri" w:hAnsi="Calibri" w:cs="Calibri"/>
          <w:color w:val="222222"/>
          <w:sz w:val="20"/>
          <w:szCs w:val="20"/>
        </w:rPr>
        <w:t xml:space="preserve">School Year </w:t>
      </w:r>
      <w:r>
        <w:rPr>
          <w:rFonts w:ascii="Calibri" w:eastAsia="Calibri" w:hAnsi="Calibri" w:cs="Calibri"/>
          <w:color w:val="222222"/>
          <w:sz w:val="20"/>
          <w:szCs w:val="20"/>
          <w:highlight w:val="white"/>
        </w:rPr>
        <w:t>families</w:t>
      </w:r>
    </w:p>
    <w:p w:rsidR="00ED6C2B" w:rsidRPr="007F5E27" w:rsidRDefault="00CE386F" w:rsidP="007F5E27">
      <w:pPr>
        <w:numPr>
          <w:ilvl w:val="0"/>
          <w:numId w:val="1"/>
        </w:numPr>
        <w:pBdr>
          <w:top w:val="nil"/>
          <w:left w:val="nil"/>
          <w:bottom w:val="nil"/>
          <w:right w:val="nil"/>
          <w:between w:val="nil"/>
        </w:pBdr>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March 1</w:t>
      </w:r>
      <w:r w:rsidR="007F5E27">
        <w:rPr>
          <w:rFonts w:ascii="Calibri" w:eastAsia="Calibri" w:hAnsi="Calibri" w:cs="Calibri"/>
          <w:color w:val="222222"/>
          <w:sz w:val="20"/>
          <w:szCs w:val="20"/>
          <w:highlight w:val="white"/>
        </w:rPr>
        <w:t>0</w:t>
      </w:r>
      <w:r>
        <w:rPr>
          <w:rFonts w:ascii="Calibri" w:eastAsia="Calibri" w:hAnsi="Calibri" w:cs="Calibri"/>
          <w:color w:val="222222"/>
          <w:sz w:val="20"/>
          <w:szCs w:val="20"/>
          <w:highlight w:val="white"/>
        </w:rPr>
        <w:t xml:space="preserve">: </w:t>
      </w:r>
      <w:r w:rsidR="007F5E27">
        <w:rPr>
          <w:rFonts w:ascii="Calibri" w:eastAsia="Calibri" w:hAnsi="Calibri" w:cs="Calibri"/>
          <w:color w:val="222222"/>
          <w:sz w:val="20"/>
          <w:szCs w:val="20"/>
          <w:highlight w:val="white"/>
        </w:rPr>
        <w:t>2nd</w:t>
      </w:r>
      <w:r>
        <w:rPr>
          <w:rFonts w:ascii="Calibri" w:eastAsia="Calibri" w:hAnsi="Calibri" w:cs="Calibri"/>
          <w:color w:val="222222"/>
          <w:sz w:val="20"/>
          <w:szCs w:val="20"/>
          <w:highlight w:val="white"/>
        </w:rPr>
        <w:t xml:space="preserve"> Deposit Due </w:t>
      </w:r>
      <w:r w:rsidR="007F5E27">
        <w:rPr>
          <w:rFonts w:ascii="Calibri" w:eastAsia="Calibri" w:hAnsi="Calibri" w:cs="Calibri"/>
          <w:color w:val="222222"/>
          <w:sz w:val="20"/>
          <w:szCs w:val="20"/>
          <w:highlight w:val="white"/>
        </w:rPr>
        <w:t xml:space="preserve">enrolling </w:t>
      </w:r>
      <w:r w:rsidR="00A55281">
        <w:rPr>
          <w:rFonts w:ascii="Calibri" w:eastAsia="Calibri" w:hAnsi="Calibri" w:cs="Calibri"/>
          <w:color w:val="222222"/>
          <w:sz w:val="20"/>
          <w:szCs w:val="20"/>
        </w:rPr>
        <w:t xml:space="preserve">2026-27 </w:t>
      </w:r>
      <w:r w:rsidR="007F5E27">
        <w:rPr>
          <w:rFonts w:ascii="Calibri" w:eastAsia="Calibri" w:hAnsi="Calibri" w:cs="Calibri"/>
          <w:color w:val="222222"/>
          <w:sz w:val="20"/>
          <w:szCs w:val="20"/>
        </w:rPr>
        <w:t xml:space="preserve">School Year </w:t>
      </w:r>
      <w:r w:rsidR="007F5E27">
        <w:rPr>
          <w:rFonts w:ascii="Calibri" w:eastAsia="Calibri" w:hAnsi="Calibri" w:cs="Calibri"/>
          <w:color w:val="222222"/>
          <w:sz w:val="20"/>
          <w:szCs w:val="20"/>
          <w:highlight w:val="white"/>
        </w:rPr>
        <w:t>families</w:t>
      </w:r>
    </w:p>
    <w:p w:rsidR="00ED6C2B" w:rsidRDefault="00A55281" w:rsidP="00AF2B43">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i/>
          <w:color w:val="222222"/>
          <w:sz w:val="20"/>
          <w:szCs w:val="20"/>
          <w:highlight w:val="white"/>
        </w:rPr>
        <w:t xml:space="preserve">Tentative </w:t>
      </w:r>
      <w:r w:rsidR="00AF2B43">
        <w:rPr>
          <w:rFonts w:ascii="Calibri" w:eastAsia="Calibri" w:hAnsi="Calibri" w:cs="Calibri"/>
          <w:color w:val="222222"/>
          <w:sz w:val="20"/>
          <w:szCs w:val="20"/>
          <w:highlight w:val="white"/>
        </w:rPr>
        <w:t xml:space="preserve">September </w:t>
      </w:r>
      <w:r w:rsidR="00AE79DE">
        <w:rPr>
          <w:rFonts w:ascii="Calibri" w:eastAsia="Calibri" w:hAnsi="Calibri" w:cs="Calibri"/>
          <w:color w:val="222222"/>
          <w:sz w:val="20"/>
          <w:szCs w:val="20"/>
          <w:highlight w:val="white"/>
        </w:rPr>
        <w:t>10</w:t>
      </w:r>
      <w:r w:rsidR="00CE386F">
        <w:rPr>
          <w:rFonts w:ascii="Calibri" w:eastAsia="Calibri" w:hAnsi="Calibri" w:cs="Calibri"/>
          <w:color w:val="222222"/>
          <w:sz w:val="20"/>
          <w:szCs w:val="20"/>
          <w:highlight w:val="white"/>
        </w:rPr>
        <w:t xml:space="preserve"> School Year Begins</w:t>
      </w:r>
      <w:r w:rsidR="007F5E27">
        <w:rPr>
          <w:rFonts w:ascii="Calibri" w:eastAsia="Calibri" w:hAnsi="Calibri" w:cs="Calibri"/>
          <w:color w:val="222222"/>
          <w:sz w:val="20"/>
          <w:szCs w:val="20"/>
        </w:rPr>
        <w:t xml:space="preserve"> (Phase-in is September </w:t>
      </w:r>
      <w:r w:rsidR="00AE79DE">
        <w:rPr>
          <w:rFonts w:ascii="Calibri" w:eastAsia="Calibri" w:hAnsi="Calibri" w:cs="Calibri"/>
          <w:color w:val="222222"/>
          <w:sz w:val="20"/>
          <w:szCs w:val="20"/>
        </w:rPr>
        <w:t>10 and 11</w:t>
      </w:r>
      <w:r w:rsidR="007F5E27">
        <w:rPr>
          <w:rFonts w:ascii="Calibri" w:eastAsia="Calibri" w:hAnsi="Calibri" w:cs="Calibri"/>
          <w:color w:val="222222"/>
          <w:sz w:val="20"/>
          <w:szCs w:val="20"/>
        </w:rPr>
        <w:t>. Regu</w:t>
      </w:r>
      <w:r w:rsidR="00AE79DE">
        <w:rPr>
          <w:rFonts w:ascii="Calibri" w:eastAsia="Calibri" w:hAnsi="Calibri" w:cs="Calibri"/>
          <w:color w:val="222222"/>
          <w:sz w:val="20"/>
          <w:szCs w:val="20"/>
        </w:rPr>
        <w:t>lar classes begin on September 14</w:t>
      </w:r>
      <w:r w:rsidR="007F5E27">
        <w:rPr>
          <w:rFonts w:ascii="Calibri" w:eastAsia="Calibri" w:hAnsi="Calibri" w:cs="Calibri"/>
          <w:color w:val="222222"/>
          <w:sz w:val="20"/>
          <w:szCs w:val="20"/>
        </w:rPr>
        <w:t>).</w:t>
      </w:r>
    </w:p>
    <w:p w:rsidR="00AF2B43" w:rsidRPr="00AF2B43" w:rsidRDefault="00AF2B43" w:rsidP="00AF2B43">
      <w:pPr>
        <w:pBdr>
          <w:top w:val="nil"/>
          <w:left w:val="nil"/>
          <w:bottom w:val="nil"/>
          <w:right w:val="nil"/>
          <w:between w:val="nil"/>
        </w:pBdr>
        <w:ind w:left="720"/>
        <w:rPr>
          <w:rFonts w:ascii="Calibri" w:eastAsia="Calibri" w:hAnsi="Calibri" w:cs="Calibri"/>
          <w:color w:val="000000"/>
          <w:sz w:val="20"/>
          <w:szCs w:val="20"/>
        </w:rPr>
      </w:pPr>
    </w:p>
    <w:p w:rsidR="00ED6C2B" w:rsidRDefault="00CE386F">
      <w:pPr>
        <w:rPr>
          <w:rFonts w:ascii="Calibri" w:eastAsia="Calibri" w:hAnsi="Calibri" w:cs="Calibri"/>
          <w:b/>
          <w:sz w:val="20"/>
          <w:szCs w:val="20"/>
        </w:rPr>
      </w:pPr>
      <w:r>
        <w:rPr>
          <w:rFonts w:ascii="Calibri" w:eastAsia="Calibri" w:hAnsi="Calibri" w:cs="Calibri"/>
          <w:b/>
          <w:sz w:val="20"/>
          <w:szCs w:val="20"/>
        </w:rPr>
        <w:t>Enrollment Policies</w:t>
      </w:r>
    </w:p>
    <w:p w:rsidR="00ED6C2B" w:rsidRDefault="00CE386F">
      <w:pPr>
        <w:numPr>
          <w:ilvl w:val="0"/>
          <w:numId w:val="2"/>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Children who are between 12 and 24 months of age will be enrolled in the Infant-Toddler program.</w:t>
      </w:r>
    </w:p>
    <w:p w:rsidR="00ED6C2B" w:rsidRDefault="00CE386F">
      <w:pPr>
        <w:numPr>
          <w:ilvl w:val="0"/>
          <w:numId w:val="2"/>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Children who are between 2 and 4 years will be enrolled in the Preschool program.</w:t>
      </w:r>
    </w:p>
    <w:p w:rsidR="00ED6C2B" w:rsidRDefault="00CE386F">
      <w:pPr>
        <w:numPr>
          <w:ilvl w:val="0"/>
          <w:numId w:val="2"/>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 xml:space="preserve">Transfer between classroom/programs during the school year (September-June) is </w:t>
      </w:r>
      <w:r>
        <w:rPr>
          <w:rFonts w:ascii="Calibri" w:eastAsia="Calibri" w:hAnsi="Calibri" w:cs="Calibri"/>
          <w:sz w:val="20"/>
          <w:szCs w:val="20"/>
        </w:rPr>
        <w:t>rare</w:t>
      </w:r>
      <w:r>
        <w:rPr>
          <w:rFonts w:ascii="Calibri" w:eastAsia="Calibri" w:hAnsi="Calibri" w:cs="Calibri"/>
          <w:color w:val="000000"/>
          <w:sz w:val="20"/>
          <w:szCs w:val="20"/>
        </w:rPr>
        <w:t xml:space="preserve">. Transfers will be considered on a case-by-case basis and </w:t>
      </w:r>
      <w:r>
        <w:rPr>
          <w:rFonts w:ascii="Calibri" w:eastAsia="Calibri" w:hAnsi="Calibri" w:cs="Calibri"/>
          <w:color w:val="000000"/>
          <w:sz w:val="20"/>
          <w:szCs w:val="20"/>
          <w:highlight w:val="yellow"/>
        </w:rPr>
        <w:t>depend on space availability</w:t>
      </w:r>
      <w:r>
        <w:rPr>
          <w:rFonts w:ascii="Calibri" w:eastAsia="Calibri" w:hAnsi="Calibri" w:cs="Calibri"/>
          <w:color w:val="000000"/>
          <w:sz w:val="20"/>
          <w:szCs w:val="20"/>
        </w:rPr>
        <w:t>, current classroom makeup, and the child’s development.</w:t>
      </w:r>
    </w:p>
    <w:p w:rsidR="00ED6C2B" w:rsidRDefault="00CE386F">
      <w:pPr>
        <w:numPr>
          <w:ilvl w:val="0"/>
          <w:numId w:val="2"/>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We maintain an open enrollmen</w:t>
      </w:r>
      <w:r w:rsidR="00D23B55">
        <w:rPr>
          <w:rFonts w:ascii="Calibri" w:eastAsia="Calibri" w:hAnsi="Calibri" w:cs="Calibri"/>
          <w:color w:val="000000"/>
          <w:sz w:val="20"/>
          <w:szCs w:val="20"/>
        </w:rPr>
        <w:t>t policy throughout the year. If</w:t>
      </w:r>
      <w:r>
        <w:rPr>
          <w:rFonts w:ascii="Calibri" w:eastAsia="Calibri" w:hAnsi="Calibri" w:cs="Calibri"/>
          <w:color w:val="000000"/>
          <w:sz w:val="20"/>
          <w:szCs w:val="20"/>
        </w:rPr>
        <w:t xml:space="preserve"> a spot becomes available duri</w:t>
      </w:r>
      <w:r w:rsidR="00D23B55">
        <w:rPr>
          <w:rFonts w:ascii="Calibri" w:eastAsia="Calibri" w:hAnsi="Calibri" w:cs="Calibri"/>
          <w:color w:val="000000"/>
          <w:sz w:val="20"/>
          <w:szCs w:val="20"/>
        </w:rPr>
        <w:t>ng the school year, parents on the</w:t>
      </w:r>
      <w:r>
        <w:rPr>
          <w:rFonts w:ascii="Calibri" w:eastAsia="Calibri" w:hAnsi="Calibri" w:cs="Calibri"/>
          <w:color w:val="000000"/>
          <w:sz w:val="20"/>
          <w:szCs w:val="20"/>
        </w:rPr>
        <w:t xml:space="preserve"> wait list will be notified.</w:t>
      </w:r>
    </w:p>
    <w:p w:rsidR="00ED6C2B" w:rsidRDefault="00CE386F">
      <w:pPr>
        <w:numPr>
          <w:ilvl w:val="0"/>
          <w:numId w:val="2"/>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Applications are not carried over from year to year. If your family declines a spot for the current year, re-application for the following school year is required.</w:t>
      </w:r>
    </w:p>
    <w:p w:rsidR="00ED6C2B" w:rsidRDefault="00CE386F">
      <w:pPr>
        <w:numPr>
          <w:ilvl w:val="0"/>
          <w:numId w:val="2"/>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Families enrolling more t</w:t>
      </w:r>
      <w:r w:rsidR="003A1335">
        <w:rPr>
          <w:rFonts w:ascii="Calibri" w:eastAsia="Calibri" w:hAnsi="Calibri" w:cs="Calibri"/>
          <w:color w:val="000000"/>
          <w:sz w:val="20"/>
          <w:szCs w:val="20"/>
        </w:rPr>
        <w:t>han one child will receive a 10</w:t>
      </w:r>
      <w:r>
        <w:rPr>
          <w:rFonts w:ascii="Calibri" w:eastAsia="Calibri" w:hAnsi="Calibri" w:cs="Calibri"/>
          <w:color w:val="000000"/>
          <w:sz w:val="20"/>
          <w:szCs w:val="20"/>
        </w:rPr>
        <w:t>% discount in tuition for the child(</w:t>
      </w:r>
      <w:proofErr w:type="spellStart"/>
      <w:r>
        <w:rPr>
          <w:rFonts w:ascii="Calibri" w:eastAsia="Calibri" w:hAnsi="Calibri" w:cs="Calibri"/>
          <w:color w:val="000000"/>
          <w:sz w:val="20"/>
          <w:szCs w:val="20"/>
        </w:rPr>
        <w:t>ren</w:t>
      </w:r>
      <w:proofErr w:type="spellEnd"/>
      <w:r>
        <w:rPr>
          <w:rFonts w:ascii="Calibri" w:eastAsia="Calibri" w:hAnsi="Calibri" w:cs="Calibri"/>
          <w:color w:val="000000"/>
          <w:sz w:val="20"/>
          <w:szCs w:val="20"/>
        </w:rPr>
        <w:t>) with the lowest total contracted tuition.</w:t>
      </w:r>
    </w:p>
    <w:p w:rsidR="00ED6C2B" w:rsidRDefault="00CE386F">
      <w:pPr>
        <w:numPr>
          <w:ilvl w:val="0"/>
          <w:numId w:val="2"/>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 xml:space="preserve">Tuition deposits are non-refundable </w:t>
      </w:r>
      <w:r w:rsidR="000C184D">
        <w:rPr>
          <w:rFonts w:ascii="Calibri" w:eastAsia="Calibri" w:hAnsi="Calibri" w:cs="Calibri"/>
          <w:color w:val="000000"/>
          <w:sz w:val="20"/>
          <w:szCs w:val="20"/>
        </w:rPr>
        <w:t xml:space="preserve">and non-transferable. </w:t>
      </w:r>
      <w:bookmarkStart w:id="0" w:name="_GoBack"/>
      <w:bookmarkEnd w:id="0"/>
    </w:p>
    <w:p w:rsidR="00ED6C2B" w:rsidRDefault="00CE386F">
      <w:pPr>
        <w:numPr>
          <w:ilvl w:val="0"/>
          <w:numId w:val="2"/>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Medical forms and immunization records must be complete and current </w:t>
      </w:r>
      <w:r>
        <w:rPr>
          <w:rFonts w:ascii="Calibri" w:eastAsia="Calibri" w:hAnsi="Calibri" w:cs="Calibri"/>
          <w:sz w:val="20"/>
          <w:szCs w:val="20"/>
        </w:rPr>
        <w:t xml:space="preserve">before </w:t>
      </w:r>
      <w:r>
        <w:rPr>
          <w:rFonts w:ascii="Calibri" w:eastAsia="Calibri" w:hAnsi="Calibri" w:cs="Calibri"/>
          <w:color w:val="000000"/>
          <w:sz w:val="20"/>
          <w:szCs w:val="20"/>
        </w:rPr>
        <w:t>the start of school.</w:t>
      </w:r>
    </w:p>
    <w:p w:rsidR="00ED6C2B" w:rsidRDefault="00ED6C2B">
      <w:pPr>
        <w:rPr>
          <w:rFonts w:ascii="Calibri" w:eastAsia="Calibri" w:hAnsi="Calibri" w:cs="Calibri"/>
          <w:sz w:val="20"/>
          <w:szCs w:val="20"/>
        </w:rPr>
      </w:pPr>
    </w:p>
    <w:p w:rsidR="00ED6C2B" w:rsidRDefault="00CE386F">
      <w:pPr>
        <w:rPr>
          <w:rFonts w:ascii="Calibri" w:eastAsia="Calibri" w:hAnsi="Calibri" w:cs="Calibri"/>
          <w:b/>
          <w:sz w:val="20"/>
          <w:szCs w:val="20"/>
        </w:rPr>
      </w:pPr>
      <w:r>
        <w:rPr>
          <w:rFonts w:ascii="Calibri" w:eastAsia="Calibri" w:hAnsi="Calibri" w:cs="Calibri"/>
          <w:b/>
          <w:sz w:val="20"/>
          <w:szCs w:val="20"/>
        </w:rPr>
        <w:t>Registration Information</w:t>
      </w:r>
    </w:p>
    <w:p w:rsidR="00ED6C2B" w:rsidRDefault="00CE386F">
      <w:pPr>
        <w:numPr>
          <w:ilvl w:val="0"/>
          <w:numId w:val="3"/>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In order to be eligible for enrollment, you must submit a completed current registration online for each child.</w:t>
      </w:r>
    </w:p>
    <w:p w:rsidR="00ED6C2B" w:rsidRDefault="00CE386F">
      <w:pPr>
        <w:numPr>
          <w:ilvl w:val="0"/>
          <w:numId w:val="3"/>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During the registration process, the following weekly schedule options are available:</w:t>
      </w:r>
    </w:p>
    <w:p w:rsidR="00ED6C2B" w:rsidRDefault="00CE386F">
      <w:pPr>
        <w:numPr>
          <w:ilvl w:val="1"/>
          <w:numId w:val="3"/>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5 Days per Week</w:t>
      </w:r>
    </w:p>
    <w:p w:rsidR="00ED6C2B" w:rsidRDefault="00CE386F">
      <w:pPr>
        <w:numPr>
          <w:ilvl w:val="1"/>
          <w:numId w:val="3"/>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3 Days per Week (M/W/F)</w:t>
      </w:r>
    </w:p>
    <w:p w:rsidR="00ED6C2B" w:rsidRDefault="00CE386F">
      <w:pPr>
        <w:numPr>
          <w:ilvl w:val="1"/>
          <w:numId w:val="3"/>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2 Days per Week (T/</w:t>
      </w:r>
      <w:proofErr w:type="spellStart"/>
      <w:r>
        <w:rPr>
          <w:rFonts w:ascii="Calibri" w:eastAsia="Calibri" w:hAnsi="Calibri" w:cs="Calibri"/>
          <w:color w:val="000000"/>
          <w:sz w:val="20"/>
          <w:szCs w:val="20"/>
        </w:rPr>
        <w:t>Th</w:t>
      </w:r>
      <w:proofErr w:type="spellEnd"/>
      <w:r>
        <w:rPr>
          <w:rFonts w:ascii="Calibri" w:eastAsia="Calibri" w:hAnsi="Calibri" w:cs="Calibri"/>
          <w:color w:val="000000"/>
          <w:sz w:val="20"/>
          <w:szCs w:val="20"/>
        </w:rPr>
        <w:t xml:space="preserve">) </w:t>
      </w:r>
    </w:p>
    <w:p w:rsidR="00ED6C2B" w:rsidRPr="00D23B55" w:rsidRDefault="00AF2B43">
      <w:pPr>
        <w:numPr>
          <w:ilvl w:val="0"/>
          <w:numId w:val="3"/>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 xml:space="preserve">Your child’s </w:t>
      </w:r>
      <w:r w:rsidR="00CE386F">
        <w:rPr>
          <w:rFonts w:ascii="Calibri" w:eastAsia="Calibri" w:hAnsi="Calibri" w:cs="Calibri"/>
          <w:color w:val="000000"/>
          <w:sz w:val="20"/>
          <w:szCs w:val="20"/>
        </w:rPr>
        <w:t>enrollment is not confirmed until we receive your signed enrollment contract and both parts of your tuition deposit.</w:t>
      </w:r>
      <w:r w:rsidR="00CE386F">
        <w:rPr>
          <w:rFonts w:ascii="Calibri" w:eastAsia="Calibri" w:hAnsi="Calibri" w:cs="Calibri"/>
          <w:color w:val="000000"/>
          <w:sz w:val="20"/>
          <w:szCs w:val="20"/>
        </w:rPr>
        <w:tab/>
      </w:r>
    </w:p>
    <w:p w:rsidR="00D23B55" w:rsidRDefault="00D23B55" w:rsidP="00D23B55">
      <w:pPr>
        <w:numPr>
          <w:ilvl w:val="0"/>
          <w:numId w:val="3"/>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The tuition deposit is equal to two months of tuition (September and June) and will be applied to your total balance. For your convenience, your balance will be charged in monthly installments and is due on or before the first of each month from October through May. </w:t>
      </w:r>
    </w:p>
    <w:p w:rsidR="00D23B55" w:rsidRPr="00D23B55" w:rsidRDefault="00D23B55" w:rsidP="00D23B55">
      <w:pPr>
        <w:numPr>
          <w:ilvl w:val="0"/>
          <w:numId w:val="3"/>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A </w:t>
      </w:r>
      <w:r w:rsidR="00167DFA">
        <w:rPr>
          <w:rFonts w:ascii="Calibri" w:eastAsia="Calibri" w:hAnsi="Calibri" w:cs="Calibri"/>
          <w:sz w:val="20"/>
          <w:szCs w:val="20"/>
        </w:rPr>
        <w:t>$50</w:t>
      </w:r>
      <w:r>
        <w:rPr>
          <w:rFonts w:ascii="Calibri" w:eastAsia="Calibri" w:hAnsi="Calibri" w:cs="Calibri"/>
          <w:sz w:val="20"/>
          <w:szCs w:val="20"/>
        </w:rPr>
        <w:t xml:space="preserve">0 activity fee will be charged for the </w:t>
      </w:r>
      <w:r w:rsidR="00167DFA">
        <w:rPr>
          <w:rFonts w:ascii="Calibri" w:eastAsia="Calibri" w:hAnsi="Calibri" w:cs="Calibri"/>
          <w:sz w:val="20"/>
          <w:szCs w:val="20"/>
        </w:rPr>
        <w:t>school year</w:t>
      </w:r>
      <w:r>
        <w:rPr>
          <w:rFonts w:ascii="Calibri" w:eastAsia="Calibri" w:hAnsi="Calibri" w:cs="Calibri"/>
          <w:sz w:val="20"/>
          <w:szCs w:val="20"/>
        </w:rPr>
        <w:t xml:space="preserve"> </w:t>
      </w:r>
      <w:r w:rsidR="00167DFA">
        <w:rPr>
          <w:rFonts w:ascii="Calibri" w:eastAsia="Calibri" w:hAnsi="Calibri" w:cs="Calibri"/>
          <w:sz w:val="20"/>
          <w:szCs w:val="20"/>
        </w:rPr>
        <w:t xml:space="preserve">and </w:t>
      </w:r>
      <w:r>
        <w:rPr>
          <w:rFonts w:ascii="Calibri" w:eastAsia="Calibri" w:hAnsi="Calibri" w:cs="Calibri"/>
          <w:sz w:val="20"/>
          <w:szCs w:val="20"/>
        </w:rPr>
        <w:t xml:space="preserve">is due with the 1st </w:t>
      </w:r>
      <w:r w:rsidR="00167DFA">
        <w:rPr>
          <w:rFonts w:ascii="Calibri" w:eastAsia="Calibri" w:hAnsi="Calibri" w:cs="Calibri"/>
          <w:sz w:val="20"/>
          <w:szCs w:val="20"/>
        </w:rPr>
        <w:t>Tuition Deposit</w:t>
      </w:r>
      <w:r>
        <w:rPr>
          <w:rFonts w:ascii="Calibri" w:eastAsia="Calibri" w:hAnsi="Calibri" w:cs="Calibri"/>
          <w:sz w:val="20"/>
          <w:szCs w:val="20"/>
        </w:rPr>
        <w:t xml:space="preserve">. </w:t>
      </w:r>
    </w:p>
    <w:p w:rsidR="00ED6C2B" w:rsidRDefault="00CE386F">
      <w:pPr>
        <w:numPr>
          <w:ilvl w:val="0"/>
          <w:numId w:val="3"/>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T</w:t>
      </w:r>
      <w:r w:rsidR="00F04A95">
        <w:rPr>
          <w:rFonts w:ascii="Calibri" w:eastAsia="Calibri" w:hAnsi="Calibri" w:cs="Calibri"/>
          <w:color w:val="000000"/>
          <w:sz w:val="20"/>
          <w:szCs w:val="20"/>
        </w:rPr>
        <w:t>entatively, t</w:t>
      </w:r>
      <w:r>
        <w:rPr>
          <w:rFonts w:ascii="Calibri" w:eastAsia="Calibri" w:hAnsi="Calibri" w:cs="Calibri"/>
          <w:color w:val="000000"/>
          <w:sz w:val="20"/>
          <w:szCs w:val="20"/>
        </w:rPr>
        <w:t xml:space="preserve">he school year begins </w:t>
      </w:r>
      <w:r w:rsidR="00F04A95">
        <w:rPr>
          <w:rFonts w:ascii="Calibri" w:eastAsia="Calibri" w:hAnsi="Calibri" w:cs="Calibri"/>
          <w:sz w:val="20"/>
          <w:szCs w:val="20"/>
        </w:rPr>
        <w:t>on September 10</w:t>
      </w:r>
      <w:r w:rsidR="00F04A95">
        <w:rPr>
          <w:rFonts w:ascii="Calibri" w:eastAsia="Calibri" w:hAnsi="Calibri" w:cs="Calibri"/>
          <w:color w:val="000000"/>
          <w:sz w:val="20"/>
          <w:szCs w:val="20"/>
        </w:rPr>
        <w:t>, 2026</w:t>
      </w:r>
      <w:r w:rsidR="00AF2B43">
        <w:rPr>
          <w:rFonts w:ascii="Calibri" w:eastAsia="Calibri" w:hAnsi="Calibri" w:cs="Calibri"/>
          <w:color w:val="000000"/>
          <w:sz w:val="20"/>
          <w:szCs w:val="20"/>
        </w:rPr>
        <w:t>.</w:t>
      </w:r>
    </w:p>
    <w:p w:rsidR="00ED6C2B" w:rsidRDefault="00CE386F">
      <w:pPr>
        <w:numPr>
          <w:ilvl w:val="0"/>
          <w:numId w:val="3"/>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Registration for Summer 202</w:t>
      </w:r>
      <w:r w:rsidR="00F04A95">
        <w:rPr>
          <w:rFonts w:ascii="Calibri" w:eastAsia="Calibri" w:hAnsi="Calibri" w:cs="Calibri"/>
          <w:color w:val="000000"/>
          <w:sz w:val="20"/>
          <w:szCs w:val="20"/>
        </w:rPr>
        <w:t>7</w:t>
      </w:r>
      <w:r>
        <w:rPr>
          <w:rFonts w:ascii="Calibri" w:eastAsia="Calibri" w:hAnsi="Calibri" w:cs="Calibri"/>
          <w:color w:val="000000"/>
          <w:sz w:val="20"/>
          <w:szCs w:val="20"/>
        </w:rPr>
        <w:t xml:space="preserve"> not included in the 202</w:t>
      </w:r>
      <w:r w:rsidR="00F04A95">
        <w:rPr>
          <w:rFonts w:ascii="Calibri" w:eastAsia="Calibri" w:hAnsi="Calibri" w:cs="Calibri"/>
          <w:sz w:val="20"/>
          <w:szCs w:val="20"/>
        </w:rPr>
        <w:t>6</w:t>
      </w:r>
      <w:r>
        <w:rPr>
          <w:rFonts w:ascii="Calibri" w:eastAsia="Calibri" w:hAnsi="Calibri" w:cs="Calibri"/>
          <w:color w:val="000000"/>
          <w:sz w:val="20"/>
          <w:szCs w:val="20"/>
        </w:rPr>
        <w:t>-2</w:t>
      </w:r>
      <w:r w:rsidR="00F04A95">
        <w:rPr>
          <w:rFonts w:ascii="Calibri" w:eastAsia="Calibri" w:hAnsi="Calibri" w:cs="Calibri"/>
          <w:sz w:val="20"/>
          <w:szCs w:val="20"/>
        </w:rPr>
        <w:t>7</w:t>
      </w:r>
      <w:r>
        <w:rPr>
          <w:rFonts w:ascii="Calibri" w:eastAsia="Calibri" w:hAnsi="Calibri" w:cs="Calibri"/>
          <w:color w:val="000000"/>
          <w:sz w:val="20"/>
          <w:szCs w:val="20"/>
        </w:rPr>
        <w:t xml:space="preserve"> registration. You are not guaranteed a space in the summer program until you complete </w:t>
      </w:r>
      <w:r w:rsidR="00D23B55">
        <w:rPr>
          <w:rFonts w:ascii="Calibri" w:eastAsia="Calibri" w:hAnsi="Calibri" w:cs="Calibri"/>
          <w:color w:val="000000"/>
          <w:sz w:val="20"/>
          <w:szCs w:val="20"/>
        </w:rPr>
        <w:t>Camp</w:t>
      </w:r>
      <w:r>
        <w:rPr>
          <w:rFonts w:ascii="Calibri" w:eastAsia="Calibri" w:hAnsi="Calibri" w:cs="Calibri"/>
          <w:color w:val="000000"/>
          <w:sz w:val="20"/>
          <w:szCs w:val="20"/>
        </w:rPr>
        <w:t xml:space="preserve"> registration.</w:t>
      </w:r>
    </w:p>
    <w:p w:rsidR="00ED6C2B" w:rsidRDefault="00ED6C2B">
      <w:pPr>
        <w:spacing w:after="200" w:line="276" w:lineRule="auto"/>
        <w:rPr>
          <w:rFonts w:ascii="Calibri" w:eastAsia="Calibri" w:hAnsi="Calibri" w:cs="Calibri"/>
          <w:b/>
          <w:sz w:val="18"/>
          <w:szCs w:val="18"/>
        </w:rPr>
      </w:pPr>
    </w:p>
    <w:p w:rsidR="00ED6C2B" w:rsidRDefault="00BA2911">
      <w:pPr>
        <w:spacing w:after="200" w:line="276" w:lineRule="auto"/>
        <w:rPr>
          <w:rFonts w:ascii="Calibri" w:eastAsia="Calibri" w:hAnsi="Calibri" w:cs="Calibri"/>
          <w:b/>
          <w:sz w:val="22"/>
          <w:szCs w:val="22"/>
        </w:rPr>
      </w:pPr>
      <w:r>
        <w:t xml:space="preserve"> </w:t>
      </w:r>
      <w:r w:rsidR="00CE386F">
        <w:br w:type="page"/>
      </w:r>
    </w:p>
    <w:p w:rsidR="00ED6C2B" w:rsidRDefault="00CE386F">
      <w:pPr>
        <w:spacing w:after="200" w:line="276" w:lineRule="auto"/>
        <w:rPr>
          <w:rFonts w:ascii="Calibri" w:eastAsia="Calibri" w:hAnsi="Calibri" w:cs="Calibri"/>
          <w:b/>
          <w:sz w:val="22"/>
          <w:szCs w:val="22"/>
        </w:rPr>
      </w:pPr>
      <w:r>
        <w:rPr>
          <w:rFonts w:ascii="Calibri" w:eastAsia="Calibri" w:hAnsi="Calibri" w:cs="Calibri"/>
          <w:b/>
          <w:sz w:val="22"/>
          <w:szCs w:val="22"/>
        </w:rPr>
        <w:lastRenderedPageBreak/>
        <w:t>20</w:t>
      </w:r>
      <w:r w:rsidR="00F04A95">
        <w:rPr>
          <w:rFonts w:ascii="Calibri" w:eastAsia="Calibri" w:hAnsi="Calibri" w:cs="Calibri"/>
          <w:b/>
          <w:sz w:val="22"/>
          <w:szCs w:val="22"/>
        </w:rPr>
        <w:t>26</w:t>
      </w:r>
      <w:r w:rsidR="00167DFA">
        <w:rPr>
          <w:rFonts w:ascii="Calibri" w:eastAsia="Calibri" w:hAnsi="Calibri" w:cs="Calibri"/>
          <w:b/>
          <w:sz w:val="22"/>
          <w:szCs w:val="22"/>
        </w:rPr>
        <w:t>-2</w:t>
      </w:r>
      <w:r w:rsidR="00F04A95">
        <w:rPr>
          <w:rFonts w:ascii="Calibri" w:eastAsia="Calibri" w:hAnsi="Calibri" w:cs="Calibri"/>
          <w:b/>
          <w:sz w:val="22"/>
          <w:szCs w:val="22"/>
        </w:rPr>
        <w:t>7</w:t>
      </w:r>
      <w:r>
        <w:rPr>
          <w:rFonts w:ascii="Calibri" w:eastAsia="Calibri" w:hAnsi="Calibri" w:cs="Calibri"/>
          <w:b/>
          <w:sz w:val="22"/>
          <w:szCs w:val="22"/>
        </w:rPr>
        <w:t xml:space="preserve"> Tuition Rates (September-June) </w:t>
      </w:r>
      <w:r>
        <w:rPr>
          <w:rFonts w:ascii="Calibri" w:eastAsia="Calibri" w:hAnsi="Calibri" w:cs="Calibri"/>
          <w:b/>
          <w:sz w:val="22"/>
          <w:szCs w:val="22"/>
        </w:rPr>
        <w:br/>
      </w:r>
      <w:r>
        <w:rPr>
          <w:rFonts w:ascii="Calibri" w:eastAsia="Calibri" w:hAnsi="Calibri" w:cs="Calibri"/>
          <w:b/>
          <w:i/>
          <w:sz w:val="22"/>
          <w:szCs w:val="22"/>
        </w:rPr>
        <w:t>*Tui</w:t>
      </w:r>
      <w:r w:rsidR="00167DFA">
        <w:rPr>
          <w:rFonts w:ascii="Calibri" w:eastAsia="Calibri" w:hAnsi="Calibri" w:cs="Calibri"/>
          <w:b/>
          <w:i/>
          <w:sz w:val="22"/>
          <w:szCs w:val="22"/>
        </w:rPr>
        <w:t>tion rates are for the full 202</w:t>
      </w:r>
      <w:r w:rsidR="00F04A95">
        <w:rPr>
          <w:rFonts w:ascii="Calibri" w:eastAsia="Calibri" w:hAnsi="Calibri" w:cs="Calibri"/>
          <w:b/>
          <w:i/>
          <w:sz w:val="22"/>
          <w:szCs w:val="22"/>
        </w:rPr>
        <w:t>6-27</w:t>
      </w:r>
      <w:r>
        <w:rPr>
          <w:rFonts w:ascii="Calibri" w:eastAsia="Calibri" w:hAnsi="Calibri" w:cs="Calibri"/>
          <w:b/>
          <w:i/>
          <w:sz w:val="22"/>
          <w:szCs w:val="22"/>
        </w:rPr>
        <w:t xml:space="preserve"> school year (September-June) of 10 months unless noted otherwise. For your monthly tuition simply divide your total by 10.</w:t>
      </w:r>
    </w:p>
    <w:tbl>
      <w:tblPr>
        <w:tblStyle w:val="ae"/>
        <w:tblW w:w="78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8"/>
        <w:gridCol w:w="2340"/>
        <w:gridCol w:w="2340"/>
      </w:tblGrid>
      <w:tr w:rsidR="00ED6C2B">
        <w:trPr>
          <w:trHeight w:val="674"/>
          <w:jc w:val="center"/>
        </w:trPr>
        <w:tc>
          <w:tcPr>
            <w:tcW w:w="3168" w:type="dxa"/>
          </w:tcPr>
          <w:p w:rsidR="00ED6C2B" w:rsidRDefault="00CE386F">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Preschool (Ages 2-4; Birthdate must be 10/15/20</w:t>
            </w:r>
            <w:r w:rsidR="008640B4">
              <w:rPr>
                <w:rFonts w:ascii="Calibri" w:eastAsia="Calibri" w:hAnsi="Calibri" w:cs="Calibri"/>
                <w:b/>
                <w:sz w:val="22"/>
                <w:szCs w:val="22"/>
              </w:rPr>
              <w:t>22</w:t>
            </w:r>
            <w:r>
              <w:rPr>
                <w:rFonts w:ascii="Calibri" w:eastAsia="Calibri" w:hAnsi="Calibri" w:cs="Calibri"/>
                <w:b/>
                <w:color w:val="000000"/>
                <w:sz w:val="22"/>
                <w:szCs w:val="22"/>
              </w:rPr>
              <w:t xml:space="preserve"> or earlier)</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Half-Day Preschool</w:t>
            </w:r>
          </w:p>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(8:30am-12:00pm)</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Full Day Preschool</w:t>
            </w:r>
          </w:p>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(8:30am-3:00pm)</w:t>
            </w:r>
          </w:p>
        </w:tc>
      </w:tr>
      <w:tr w:rsidR="00ED6C2B">
        <w:trPr>
          <w:trHeight w:val="249"/>
          <w:jc w:val="center"/>
        </w:trPr>
        <w:tc>
          <w:tcPr>
            <w:tcW w:w="3168"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5 days/week</w:t>
            </w:r>
          </w:p>
        </w:tc>
        <w:tc>
          <w:tcPr>
            <w:tcW w:w="2340" w:type="dxa"/>
          </w:tcPr>
          <w:p w:rsidR="00ED6C2B" w:rsidRDefault="00CE386F">
            <w:pPr>
              <w:rPr>
                <w:rFonts w:ascii="Calibri" w:eastAsia="Calibri" w:hAnsi="Calibri" w:cs="Calibri"/>
                <w:color w:val="000000"/>
                <w:sz w:val="22"/>
                <w:szCs w:val="22"/>
              </w:rPr>
            </w:pPr>
            <w:r>
              <w:rPr>
                <w:rFonts w:ascii="Calibri" w:eastAsia="Calibri" w:hAnsi="Calibri" w:cs="Calibri"/>
                <w:color w:val="000000"/>
                <w:sz w:val="22"/>
                <w:szCs w:val="22"/>
              </w:rPr>
              <w:t>$1</w:t>
            </w:r>
            <w:r w:rsidR="00B60FCF">
              <w:rPr>
                <w:rFonts w:ascii="Calibri" w:eastAsia="Calibri" w:hAnsi="Calibri" w:cs="Calibri"/>
                <w:sz w:val="22"/>
                <w:szCs w:val="22"/>
              </w:rPr>
              <w:t>9,8</w:t>
            </w:r>
            <w:r>
              <w:rPr>
                <w:rFonts w:ascii="Calibri" w:eastAsia="Calibri" w:hAnsi="Calibri" w:cs="Calibri"/>
                <w:sz w:val="22"/>
                <w:szCs w:val="22"/>
              </w:rPr>
              <w:t>50</w:t>
            </w:r>
            <w:r>
              <w:rPr>
                <w:rFonts w:ascii="Calibri" w:eastAsia="Calibri" w:hAnsi="Calibri" w:cs="Calibri"/>
                <w:color w:val="000000"/>
                <w:sz w:val="22"/>
                <w:szCs w:val="22"/>
              </w:rPr>
              <w:t>.00</w:t>
            </w:r>
          </w:p>
        </w:tc>
        <w:tc>
          <w:tcPr>
            <w:tcW w:w="2340" w:type="dxa"/>
          </w:tcPr>
          <w:p w:rsidR="00ED6C2B" w:rsidRDefault="00CE386F">
            <w:pPr>
              <w:rPr>
                <w:rFonts w:ascii="Calibri" w:eastAsia="Calibri" w:hAnsi="Calibri" w:cs="Calibri"/>
                <w:color w:val="000000"/>
                <w:sz w:val="22"/>
                <w:szCs w:val="22"/>
              </w:rPr>
            </w:pPr>
            <w:r>
              <w:rPr>
                <w:rFonts w:ascii="Calibri" w:eastAsia="Calibri" w:hAnsi="Calibri" w:cs="Calibri"/>
                <w:color w:val="000000"/>
                <w:sz w:val="22"/>
                <w:szCs w:val="22"/>
              </w:rPr>
              <w:t>$2</w:t>
            </w:r>
            <w:r w:rsidR="00B60FCF">
              <w:rPr>
                <w:rFonts w:ascii="Calibri" w:eastAsia="Calibri" w:hAnsi="Calibri" w:cs="Calibri"/>
                <w:sz w:val="22"/>
                <w:szCs w:val="22"/>
              </w:rPr>
              <w:t>2,9</w:t>
            </w:r>
            <w:r>
              <w:rPr>
                <w:rFonts w:ascii="Calibri" w:eastAsia="Calibri" w:hAnsi="Calibri" w:cs="Calibri"/>
                <w:sz w:val="22"/>
                <w:szCs w:val="22"/>
              </w:rPr>
              <w:t>0</w:t>
            </w:r>
            <w:r>
              <w:rPr>
                <w:rFonts w:ascii="Calibri" w:eastAsia="Calibri" w:hAnsi="Calibri" w:cs="Calibri"/>
                <w:color w:val="000000"/>
                <w:sz w:val="22"/>
                <w:szCs w:val="22"/>
              </w:rPr>
              <w:t>0.00</w:t>
            </w:r>
          </w:p>
        </w:tc>
      </w:tr>
      <w:tr w:rsidR="00ED6C2B">
        <w:trPr>
          <w:trHeight w:val="261"/>
          <w:jc w:val="center"/>
        </w:trPr>
        <w:tc>
          <w:tcPr>
            <w:tcW w:w="3168"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3 days/week</w:t>
            </w:r>
          </w:p>
        </w:tc>
        <w:tc>
          <w:tcPr>
            <w:tcW w:w="2340" w:type="dxa"/>
          </w:tcPr>
          <w:p w:rsidR="00ED6C2B" w:rsidRDefault="00CE386F">
            <w:pPr>
              <w:rPr>
                <w:rFonts w:ascii="Calibri" w:eastAsia="Calibri" w:hAnsi="Calibri" w:cs="Calibri"/>
                <w:color w:val="000000"/>
                <w:sz w:val="22"/>
                <w:szCs w:val="22"/>
              </w:rPr>
            </w:pPr>
            <w:r>
              <w:rPr>
                <w:rFonts w:ascii="Calibri" w:eastAsia="Calibri" w:hAnsi="Calibri" w:cs="Calibri"/>
                <w:color w:val="000000"/>
                <w:sz w:val="22"/>
                <w:szCs w:val="22"/>
              </w:rPr>
              <w:t>$</w:t>
            </w:r>
            <w:r w:rsidR="00B60FCF">
              <w:rPr>
                <w:rFonts w:ascii="Calibri" w:eastAsia="Calibri" w:hAnsi="Calibri" w:cs="Calibri"/>
                <w:sz w:val="22"/>
                <w:szCs w:val="22"/>
              </w:rPr>
              <w:t>14,8</w:t>
            </w:r>
            <w:r>
              <w:rPr>
                <w:rFonts w:ascii="Calibri" w:eastAsia="Calibri" w:hAnsi="Calibri" w:cs="Calibri"/>
                <w:color w:val="000000"/>
                <w:sz w:val="22"/>
                <w:szCs w:val="22"/>
              </w:rPr>
              <w:t>50.00</w:t>
            </w:r>
          </w:p>
        </w:tc>
        <w:tc>
          <w:tcPr>
            <w:tcW w:w="2340" w:type="dxa"/>
          </w:tcPr>
          <w:p w:rsidR="00ED6C2B" w:rsidRDefault="00CE386F">
            <w:pPr>
              <w:rPr>
                <w:rFonts w:ascii="Calibri" w:eastAsia="Calibri" w:hAnsi="Calibri" w:cs="Calibri"/>
                <w:color w:val="000000"/>
                <w:sz w:val="22"/>
                <w:szCs w:val="22"/>
              </w:rPr>
            </w:pPr>
            <w:r>
              <w:rPr>
                <w:rFonts w:ascii="Calibri" w:eastAsia="Calibri" w:hAnsi="Calibri" w:cs="Calibri"/>
                <w:color w:val="000000"/>
                <w:sz w:val="22"/>
                <w:szCs w:val="22"/>
              </w:rPr>
              <w:t>$1</w:t>
            </w:r>
            <w:r w:rsidR="00B60FCF">
              <w:rPr>
                <w:rFonts w:ascii="Calibri" w:eastAsia="Calibri" w:hAnsi="Calibri" w:cs="Calibri"/>
                <w:sz w:val="22"/>
                <w:szCs w:val="22"/>
              </w:rPr>
              <w:t>6,5</w:t>
            </w:r>
            <w:r>
              <w:rPr>
                <w:rFonts w:ascii="Calibri" w:eastAsia="Calibri" w:hAnsi="Calibri" w:cs="Calibri"/>
                <w:sz w:val="22"/>
                <w:szCs w:val="22"/>
              </w:rPr>
              <w:t>0</w:t>
            </w:r>
            <w:r>
              <w:rPr>
                <w:rFonts w:ascii="Calibri" w:eastAsia="Calibri" w:hAnsi="Calibri" w:cs="Calibri"/>
                <w:color w:val="000000"/>
                <w:sz w:val="22"/>
                <w:szCs w:val="22"/>
              </w:rPr>
              <w:t>0.00</w:t>
            </w:r>
          </w:p>
        </w:tc>
      </w:tr>
      <w:tr w:rsidR="00ED6C2B">
        <w:trPr>
          <w:trHeight w:val="359"/>
          <w:jc w:val="center"/>
        </w:trPr>
        <w:tc>
          <w:tcPr>
            <w:tcW w:w="3168"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2 days/week  (</w:t>
            </w:r>
            <w:r>
              <w:rPr>
                <w:rFonts w:ascii="Calibri" w:eastAsia="Calibri" w:hAnsi="Calibri" w:cs="Calibri"/>
                <w:i/>
                <w:color w:val="000000"/>
                <w:sz w:val="22"/>
                <w:szCs w:val="22"/>
              </w:rPr>
              <w:t>2s only</w:t>
            </w:r>
            <w:r>
              <w:rPr>
                <w:rFonts w:ascii="Calibri" w:eastAsia="Calibri" w:hAnsi="Calibri" w:cs="Calibri"/>
                <w:color w:val="000000"/>
                <w:sz w:val="22"/>
                <w:szCs w:val="22"/>
              </w:rPr>
              <w:t>)</w:t>
            </w:r>
          </w:p>
        </w:tc>
        <w:tc>
          <w:tcPr>
            <w:tcW w:w="2340" w:type="dxa"/>
          </w:tcPr>
          <w:p w:rsidR="00ED6C2B" w:rsidRDefault="00CE386F">
            <w:pPr>
              <w:rPr>
                <w:rFonts w:ascii="Calibri" w:eastAsia="Calibri" w:hAnsi="Calibri" w:cs="Calibri"/>
                <w:color w:val="000000"/>
                <w:sz w:val="22"/>
                <w:szCs w:val="22"/>
              </w:rPr>
            </w:pPr>
            <w:r>
              <w:rPr>
                <w:rFonts w:ascii="Calibri" w:eastAsia="Calibri" w:hAnsi="Calibri" w:cs="Calibri"/>
                <w:color w:val="000000"/>
                <w:sz w:val="22"/>
                <w:szCs w:val="22"/>
              </w:rPr>
              <w:t>$</w:t>
            </w:r>
            <w:r w:rsidR="00B60FCF">
              <w:rPr>
                <w:rFonts w:ascii="Calibri" w:eastAsia="Calibri" w:hAnsi="Calibri" w:cs="Calibri"/>
                <w:sz w:val="22"/>
                <w:szCs w:val="22"/>
              </w:rPr>
              <w:t>11,8</w:t>
            </w:r>
            <w:r>
              <w:rPr>
                <w:rFonts w:ascii="Calibri" w:eastAsia="Calibri" w:hAnsi="Calibri" w:cs="Calibri"/>
                <w:sz w:val="22"/>
                <w:szCs w:val="22"/>
              </w:rPr>
              <w:t>5</w:t>
            </w:r>
            <w:r>
              <w:rPr>
                <w:rFonts w:ascii="Calibri" w:eastAsia="Calibri" w:hAnsi="Calibri" w:cs="Calibri"/>
                <w:color w:val="000000"/>
                <w:sz w:val="22"/>
                <w:szCs w:val="22"/>
              </w:rPr>
              <w:t>0.00</w:t>
            </w:r>
          </w:p>
        </w:tc>
        <w:tc>
          <w:tcPr>
            <w:tcW w:w="2340" w:type="dxa"/>
          </w:tcPr>
          <w:p w:rsidR="00ED6C2B" w:rsidRDefault="00CE386F">
            <w:pPr>
              <w:rPr>
                <w:rFonts w:ascii="Calibri" w:eastAsia="Calibri" w:hAnsi="Calibri" w:cs="Calibri"/>
                <w:color w:val="000000"/>
                <w:sz w:val="22"/>
                <w:szCs w:val="22"/>
              </w:rPr>
            </w:pPr>
            <w:r>
              <w:rPr>
                <w:rFonts w:ascii="Calibri" w:eastAsia="Calibri" w:hAnsi="Calibri" w:cs="Calibri"/>
                <w:color w:val="000000"/>
                <w:sz w:val="22"/>
                <w:szCs w:val="22"/>
              </w:rPr>
              <w:t>$</w:t>
            </w:r>
            <w:r w:rsidR="00B60FCF">
              <w:rPr>
                <w:rFonts w:ascii="Calibri" w:eastAsia="Calibri" w:hAnsi="Calibri" w:cs="Calibri"/>
                <w:sz w:val="22"/>
                <w:szCs w:val="22"/>
              </w:rPr>
              <w:t>13,5</w:t>
            </w:r>
            <w:r>
              <w:rPr>
                <w:rFonts w:ascii="Calibri" w:eastAsia="Calibri" w:hAnsi="Calibri" w:cs="Calibri"/>
                <w:sz w:val="22"/>
                <w:szCs w:val="22"/>
              </w:rPr>
              <w:t>0</w:t>
            </w:r>
            <w:r>
              <w:rPr>
                <w:rFonts w:ascii="Calibri" w:eastAsia="Calibri" w:hAnsi="Calibri" w:cs="Calibri"/>
                <w:color w:val="000000"/>
                <w:sz w:val="22"/>
                <w:szCs w:val="22"/>
              </w:rPr>
              <w:t>0.00</w:t>
            </w:r>
          </w:p>
        </w:tc>
      </w:tr>
    </w:tbl>
    <w:p w:rsidR="00ED6C2B" w:rsidRDefault="00ED6C2B">
      <w:pPr>
        <w:rPr>
          <w:rFonts w:ascii="Calibri" w:eastAsia="Calibri" w:hAnsi="Calibri" w:cs="Calibri"/>
          <w:sz w:val="22"/>
          <w:szCs w:val="22"/>
        </w:rPr>
      </w:pPr>
    </w:p>
    <w:p w:rsidR="00ED6C2B" w:rsidRDefault="00ED6C2B">
      <w:pPr>
        <w:rPr>
          <w:rFonts w:ascii="Calibri" w:eastAsia="Calibri" w:hAnsi="Calibri" w:cs="Calibri"/>
          <w:b/>
          <w:sz w:val="22"/>
          <w:szCs w:val="22"/>
        </w:rPr>
      </w:pPr>
    </w:p>
    <w:tbl>
      <w:tblPr>
        <w:tblStyle w:val="af"/>
        <w:tblW w:w="78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8"/>
        <w:gridCol w:w="2340"/>
        <w:gridCol w:w="2340"/>
      </w:tblGrid>
      <w:tr w:rsidR="00ED6C2B">
        <w:trPr>
          <w:trHeight w:val="647"/>
          <w:jc w:val="center"/>
        </w:trPr>
        <w:tc>
          <w:tcPr>
            <w:tcW w:w="3168" w:type="dxa"/>
          </w:tcPr>
          <w:p w:rsidR="00ED6C2B" w:rsidRDefault="00CE386F">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Infant-Toddler (Ages 12-24 months; Birthdate must be 10/15/20</w:t>
            </w:r>
            <w:r w:rsidR="00973F14">
              <w:rPr>
                <w:rFonts w:ascii="Calibri" w:eastAsia="Calibri" w:hAnsi="Calibri" w:cs="Calibri"/>
                <w:b/>
                <w:sz w:val="22"/>
                <w:szCs w:val="22"/>
              </w:rPr>
              <w:t xml:space="preserve">24 </w:t>
            </w:r>
            <w:r>
              <w:rPr>
                <w:rFonts w:ascii="Calibri" w:eastAsia="Calibri" w:hAnsi="Calibri" w:cs="Calibri"/>
                <w:b/>
                <w:color w:val="000000"/>
                <w:sz w:val="22"/>
                <w:szCs w:val="22"/>
              </w:rPr>
              <w:t>or earlier)</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Half-Day Infant-Toddler</w:t>
            </w:r>
          </w:p>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(8:30am-12:00pm)</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Full Day Infant-Toddler</w:t>
            </w:r>
          </w:p>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(8:30am-3:00pm)</w:t>
            </w:r>
          </w:p>
        </w:tc>
      </w:tr>
      <w:tr w:rsidR="00ED6C2B">
        <w:trPr>
          <w:trHeight w:val="233"/>
          <w:jc w:val="center"/>
        </w:trPr>
        <w:tc>
          <w:tcPr>
            <w:tcW w:w="3168"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5 days/week</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$1</w:t>
            </w:r>
            <w:r w:rsidR="00B60FCF">
              <w:rPr>
                <w:rFonts w:ascii="Calibri" w:eastAsia="Calibri" w:hAnsi="Calibri" w:cs="Calibri"/>
                <w:sz w:val="22"/>
                <w:szCs w:val="22"/>
              </w:rPr>
              <w:t>9</w:t>
            </w:r>
            <w:r>
              <w:rPr>
                <w:rFonts w:ascii="Calibri" w:eastAsia="Calibri" w:hAnsi="Calibri" w:cs="Calibri"/>
                <w:color w:val="000000"/>
                <w:sz w:val="22"/>
                <w:szCs w:val="22"/>
              </w:rPr>
              <w:t>,</w:t>
            </w:r>
            <w:r w:rsidR="00B60FCF">
              <w:rPr>
                <w:rFonts w:ascii="Calibri" w:eastAsia="Calibri" w:hAnsi="Calibri" w:cs="Calibri"/>
                <w:sz w:val="22"/>
                <w:szCs w:val="22"/>
              </w:rPr>
              <w:t>4</w:t>
            </w:r>
            <w:r>
              <w:rPr>
                <w:rFonts w:ascii="Calibri" w:eastAsia="Calibri" w:hAnsi="Calibri" w:cs="Calibri"/>
                <w:sz w:val="22"/>
                <w:szCs w:val="22"/>
              </w:rPr>
              <w:t>50.0</w:t>
            </w:r>
            <w:r>
              <w:rPr>
                <w:rFonts w:ascii="Calibri" w:eastAsia="Calibri" w:hAnsi="Calibri" w:cs="Calibri"/>
                <w:color w:val="000000"/>
                <w:sz w:val="22"/>
                <w:szCs w:val="22"/>
              </w:rPr>
              <w:t>0</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t>
            </w:r>
            <w:r w:rsidR="00B60FCF">
              <w:rPr>
                <w:rFonts w:ascii="Calibri" w:eastAsia="Calibri" w:hAnsi="Calibri" w:cs="Calibri"/>
                <w:sz w:val="22"/>
                <w:szCs w:val="22"/>
              </w:rPr>
              <w:t>22,4</w:t>
            </w:r>
            <w:r>
              <w:rPr>
                <w:rFonts w:ascii="Calibri" w:eastAsia="Calibri" w:hAnsi="Calibri" w:cs="Calibri"/>
                <w:sz w:val="22"/>
                <w:szCs w:val="22"/>
              </w:rPr>
              <w:t>50.00</w:t>
            </w:r>
          </w:p>
        </w:tc>
      </w:tr>
      <w:tr w:rsidR="00ED6C2B">
        <w:trPr>
          <w:trHeight w:val="233"/>
          <w:jc w:val="center"/>
        </w:trPr>
        <w:tc>
          <w:tcPr>
            <w:tcW w:w="3168"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3 days/week</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$1</w:t>
            </w:r>
            <w:r w:rsidR="00B60FCF">
              <w:rPr>
                <w:rFonts w:ascii="Calibri" w:eastAsia="Calibri" w:hAnsi="Calibri" w:cs="Calibri"/>
                <w:sz w:val="22"/>
                <w:szCs w:val="22"/>
              </w:rPr>
              <w:t>3</w:t>
            </w:r>
            <w:r w:rsidR="00B60FCF">
              <w:rPr>
                <w:rFonts w:ascii="Calibri" w:eastAsia="Calibri" w:hAnsi="Calibri" w:cs="Calibri"/>
                <w:color w:val="000000"/>
                <w:sz w:val="22"/>
                <w:szCs w:val="22"/>
              </w:rPr>
              <w:t>,0</w:t>
            </w:r>
            <w:r>
              <w:rPr>
                <w:rFonts w:ascii="Calibri" w:eastAsia="Calibri" w:hAnsi="Calibri" w:cs="Calibri"/>
                <w:sz w:val="22"/>
                <w:szCs w:val="22"/>
              </w:rPr>
              <w:t>5</w:t>
            </w:r>
            <w:r>
              <w:rPr>
                <w:rFonts w:ascii="Calibri" w:eastAsia="Calibri" w:hAnsi="Calibri" w:cs="Calibri"/>
                <w:color w:val="000000"/>
                <w:sz w:val="22"/>
                <w:szCs w:val="22"/>
              </w:rPr>
              <w:t>0.00</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t>
            </w:r>
            <w:r w:rsidR="00B60FCF">
              <w:rPr>
                <w:rFonts w:ascii="Calibri" w:eastAsia="Calibri" w:hAnsi="Calibri" w:cs="Calibri"/>
                <w:sz w:val="22"/>
                <w:szCs w:val="22"/>
              </w:rPr>
              <w:t>16,0</w:t>
            </w:r>
            <w:r>
              <w:rPr>
                <w:rFonts w:ascii="Calibri" w:eastAsia="Calibri" w:hAnsi="Calibri" w:cs="Calibri"/>
                <w:sz w:val="22"/>
                <w:szCs w:val="22"/>
              </w:rPr>
              <w:t>00</w:t>
            </w:r>
            <w:r>
              <w:rPr>
                <w:rFonts w:ascii="Calibri" w:eastAsia="Calibri" w:hAnsi="Calibri" w:cs="Calibri"/>
                <w:color w:val="000000"/>
                <w:sz w:val="22"/>
                <w:szCs w:val="22"/>
              </w:rPr>
              <w:t>.00</w:t>
            </w:r>
          </w:p>
        </w:tc>
      </w:tr>
      <w:tr w:rsidR="00ED6C2B">
        <w:trPr>
          <w:trHeight w:val="270"/>
          <w:jc w:val="center"/>
        </w:trPr>
        <w:tc>
          <w:tcPr>
            <w:tcW w:w="3168"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2 days/week</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t>
            </w:r>
            <w:r w:rsidR="00B60FCF">
              <w:rPr>
                <w:rFonts w:ascii="Calibri" w:eastAsia="Calibri" w:hAnsi="Calibri" w:cs="Calibri"/>
                <w:sz w:val="22"/>
                <w:szCs w:val="22"/>
              </w:rPr>
              <w:t>11,2</w:t>
            </w:r>
            <w:r>
              <w:rPr>
                <w:rFonts w:ascii="Calibri" w:eastAsia="Calibri" w:hAnsi="Calibri" w:cs="Calibri"/>
                <w:sz w:val="22"/>
                <w:szCs w:val="22"/>
              </w:rPr>
              <w:t>50.00</w:t>
            </w:r>
          </w:p>
        </w:tc>
        <w:tc>
          <w:tcPr>
            <w:tcW w:w="2340" w:type="dxa"/>
          </w:tcPr>
          <w:p w:rsidR="00ED6C2B" w:rsidRDefault="00CE386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t>
            </w:r>
            <w:r w:rsidR="00B60FCF">
              <w:rPr>
                <w:rFonts w:ascii="Calibri" w:eastAsia="Calibri" w:hAnsi="Calibri" w:cs="Calibri"/>
                <w:sz w:val="22"/>
                <w:szCs w:val="22"/>
              </w:rPr>
              <w:t>13,0</w:t>
            </w:r>
            <w:r>
              <w:rPr>
                <w:rFonts w:ascii="Calibri" w:eastAsia="Calibri" w:hAnsi="Calibri" w:cs="Calibri"/>
                <w:sz w:val="22"/>
                <w:szCs w:val="22"/>
              </w:rPr>
              <w:t>00</w:t>
            </w:r>
            <w:r>
              <w:rPr>
                <w:rFonts w:ascii="Calibri" w:eastAsia="Calibri" w:hAnsi="Calibri" w:cs="Calibri"/>
                <w:color w:val="000000"/>
                <w:sz w:val="22"/>
                <w:szCs w:val="22"/>
              </w:rPr>
              <w:t>.00</w:t>
            </w:r>
          </w:p>
        </w:tc>
      </w:tr>
    </w:tbl>
    <w:p w:rsidR="00ED6C2B" w:rsidRDefault="00ED6C2B">
      <w:pPr>
        <w:rPr>
          <w:rFonts w:ascii="Calibri" w:eastAsia="Calibri" w:hAnsi="Calibri" w:cs="Calibri"/>
          <w:sz w:val="22"/>
          <w:szCs w:val="22"/>
        </w:rPr>
      </w:pPr>
    </w:p>
    <w:p w:rsidR="00ED6C2B" w:rsidRDefault="00ED6C2B">
      <w:pPr>
        <w:rPr>
          <w:rFonts w:ascii="Calibri" w:eastAsia="Calibri" w:hAnsi="Calibri" w:cs="Calibri"/>
          <w:sz w:val="22"/>
          <w:szCs w:val="22"/>
        </w:rPr>
      </w:pPr>
    </w:p>
    <w:p w:rsidR="00ED6C2B" w:rsidRDefault="00CE386F">
      <w:pPr>
        <w:rPr>
          <w:rFonts w:ascii="Calibri" w:eastAsia="Calibri" w:hAnsi="Calibri" w:cs="Calibri"/>
          <w:b/>
          <w:sz w:val="22"/>
          <w:szCs w:val="22"/>
        </w:rPr>
      </w:pPr>
      <w:r>
        <w:rPr>
          <w:rFonts w:ascii="Calibri" w:eastAsia="Calibri" w:hAnsi="Calibri" w:cs="Calibri"/>
          <w:b/>
          <w:sz w:val="22"/>
          <w:szCs w:val="22"/>
        </w:rPr>
        <w:t>202</w:t>
      </w:r>
      <w:r w:rsidR="00F04A95">
        <w:rPr>
          <w:rFonts w:ascii="Calibri" w:eastAsia="Calibri" w:hAnsi="Calibri" w:cs="Calibri"/>
          <w:b/>
          <w:sz w:val="22"/>
          <w:szCs w:val="22"/>
        </w:rPr>
        <w:t>6-27</w:t>
      </w:r>
      <w:r>
        <w:rPr>
          <w:rFonts w:ascii="Calibri" w:eastAsia="Calibri" w:hAnsi="Calibri" w:cs="Calibri"/>
          <w:b/>
          <w:sz w:val="22"/>
          <w:szCs w:val="22"/>
        </w:rPr>
        <w:t xml:space="preserve"> School Year Extended Care Options (September-June)</w:t>
      </w:r>
    </w:p>
    <w:p w:rsidR="00ED6C2B" w:rsidRDefault="00CE386F">
      <w:pPr>
        <w:rPr>
          <w:rFonts w:ascii="Calibri" w:eastAsia="Calibri" w:hAnsi="Calibri" w:cs="Calibri"/>
          <w:b/>
          <w:i/>
          <w:sz w:val="22"/>
          <w:szCs w:val="22"/>
        </w:rPr>
      </w:pPr>
      <w:r>
        <w:rPr>
          <w:rFonts w:ascii="Calibri" w:eastAsia="Calibri" w:hAnsi="Calibri" w:cs="Calibri"/>
          <w:b/>
          <w:i/>
          <w:sz w:val="22"/>
          <w:szCs w:val="22"/>
        </w:rPr>
        <w:t>*Prices below are done by year. Monthly, daily, and weekly rates available on request.</w:t>
      </w:r>
    </w:p>
    <w:p w:rsidR="00ED6C2B" w:rsidRDefault="00ED6C2B">
      <w:pPr>
        <w:rPr>
          <w:rFonts w:ascii="Calibri" w:eastAsia="Calibri" w:hAnsi="Calibri" w:cs="Calibri"/>
          <w:b/>
          <w:sz w:val="22"/>
          <w:szCs w:val="22"/>
        </w:rPr>
      </w:pPr>
    </w:p>
    <w:tbl>
      <w:tblPr>
        <w:tblStyle w:val="af0"/>
        <w:tblW w:w="462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1515"/>
        <w:gridCol w:w="1575"/>
      </w:tblGrid>
      <w:tr w:rsidR="00ED6C2B">
        <w:trPr>
          <w:trHeight w:val="480"/>
        </w:trPr>
        <w:tc>
          <w:tcPr>
            <w:tcW w:w="1530" w:type="dxa"/>
          </w:tcPr>
          <w:p w:rsidR="00ED6C2B" w:rsidRDefault="00ED6C2B">
            <w:pPr>
              <w:rPr>
                <w:rFonts w:ascii="Calibri" w:eastAsia="Calibri" w:hAnsi="Calibri" w:cs="Calibri"/>
                <w:sz w:val="22"/>
                <w:szCs w:val="22"/>
              </w:rPr>
            </w:pPr>
          </w:p>
        </w:tc>
        <w:tc>
          <w:tcPr>
            <w:tcW w:w="1515" w:type="dxa"/>
          </w:tcPr>
          <w:p w:rsidR="00ED6C2B" w:rsidRDefault="00CE386F">
            <w:pPr>
              <w:rPr>
                <w:rFonts w:ascii="Calibri" w:eastAsia="Calibri" w:hAnsi="Calibri" w:cs="Calibri"/>
                <w:sz w:val="22"/>
                <w:szCs w:val="22"/>
              </w:rPr>
            </w:pPr>
            <w:r>
              <w:rPr>
                <w:rFonts w:ascii="Calibri" w:eastAsia="Calibri" w:hAnsi="Calibri" w:cs="Calibri"/>
                <w:sz w:val="22"/>
                <w:szCs w:val="22"/>
              </w:rPr>
              <w:t xml:space="preserve">Early Bird </w:t>
            </w:r>
          </w:p>
          <w:p w:rsidR="00ED6C2B" w:rsidRDefault="00CE386F">
            <w:pPr>
              <w:rPr>
                <w:rFonts w:ascii="Calibri" w:eastAsia="Calibri" w:hAnsi="Calibri" w:cs="Calibri"/>
                <w:sz w:val="22"/>
                <w:szCs w:val="22"/>
              </w:rPr>
            </w:pPr>
            <w:r>
              <w:rPr>
                <w:rFonts w:ascii="Calibri" w:eastAsia="Calibri" w:hAnsi="Calibri" w:cs="Calibri"/>
                <w:sz w:val="22"/>
                <w:szCs w:val="22"/>
              </w:rPr>
              <w:t>(8:00-8:30am)</w:t>
            </w:r>
          </w:p>
        </w:tc>
        <w:tc>
          <w:tcPr>
            <w:tcW w:w="1575" w:type="dxa"/>
          </w:tcPr>
          <w:p w:rsidR="00ED6C2B" w:rsidRDefault="00CE386F">
            <w:pPr>
              <w:rPr>
                <w:rFonts w:ascii="Calibri" w:eastAsia="Calibri" w:hAnsi="Calibri" w:cs="Calibri"/>
                <w:sz w:val="22"/>
                <w:szCs w:val="22"/>
              </w:rPr>
            </w:pPr>
            <w:r>
              <w:rPr>
                <w:rFonts w:ascii="Calibri" w:eastAsia="Calibri" w:hAnsi="Calibri" w:cs="Calibri"/>
                <w:sz w:val="22"/>
                <w:szCs w:val="22"/>
              </w:rPr>
              <w:t>Late Stay</w:t>
            </w:r>
          </w:p>
          <w:p w:rsidR="00ED6C2B" w:rsidRDefault="00CE386F">
            <w:pPr>
              <w:rPr>
                <w:rFonts w:ascii="Calibri" w:eastAsia="Calibri" w:hAnsi="Calibri" w:cs="Calibri"/>
                <w:sz w:val="22"/>
                <w:szCs w:val="22"/>
              </w:rPr>
            </w:pPr>
            <w:r>
              <w:rPr>
                <w:rFonts w:ascii="Calibri" w:eastAsia="Calibri" w:hAnsi="Calibri" w:cs="Calibri"/>
                <w:sz w:val="22"/>
                <w:szCs w:val="22"/>
              </w:rPr>
              <w:t xml:space="preserve">(3:00-6:00pm) </w:t>
            </w:r>
          </w:p>
        </w:tc>
      </w:tr>
      <w:tr w:rsidR="00ED6C2B">
        <w:trPr>
          <w:trHeight w:val="253"/>
        </w:trPr>
        <w:tc>
          <w:tcPr>
            <w:tcW w:w="1530" w:type="dxa"/>
          </w:tcPr>
          <w:p w:rsidR="00ED6C2B" w:rsidRDefault="00CE386F">
            <w:pPr>
              <w:rPr>
                <w:rFonts w:ascii="Calibri" w:eastAsia="Calibri" w:hAnsi="Calibri" w:cs="Calibri"/>
                <w:sz w:val="22"/>
                <w:szCs w:val="22"/>
              </w:rPr>
            </w:pPr>
            <w:r>
              <w:rPr>
                <w:rFonts w:ascii="Calibri" w:eastAsia="Calibri" w:hAnsi="Calibri" w:cs="Calibri"/>
                <w:sz w:val="22"/>
                <w:szCs w:val="22"/>
              </w:rPr>
              <w:t xml:space="preserve"> 5 Days/week</w:t>
            </w:r>
          </w:p>
        </w:tc>
        <w:tc>
          <w:tcPr>
            <w:tcW w:w="1515" w:type="dxa"/>
          </w:tcPr>
          <w:p w:rsidR="00ED6C2B" w:rsidRDefault="008640B4">
            <w:pPr>
              <w:rPr>
                <w:rFonts w:ascii="Calibri" w:eastAsia="Calibri" w:hAnsi="Calibri" w:cs="Calibri"/>
                <w:sz w:val="22"/>
                <w:szCs w:val="22"/>
              </w:rPr>
            </w:pPr>
            <w:r>
              <w:rPr>
                <w:rFonts w:ascii="Calibri" w:eastAsia="Calibri" w:hAnsi="Calibri" w:cs="Calibri"/>
                <w:sz w:val="22"/>
                <w:szCs w:val="22"/>
              </w:rPr>
              <w:t>$2,3</w:t>
            </w:r>
            <w:r w:rsidR="006B6369">
              <w:rPr>
                <w:rFonts w:ascii="Calibri" w:eastAsia="Calibri" w:hAnsi="Calibri" w:cs="Calibri"/>
                <w:sz w:val="22"/>
                <w:szCs w:val="22"/>
              </w:rPr>
              <w:t>5</w:t>
            </w:r>
            <w:r w:rsidR="00CE386F">
              <w:rPr>
                <w:rFonts w:ascii="Calibri" w:eastAsia="Calibri" w:hAnsi="Calibri" w:cs="Calibri"/>
                <w:sz w:val="22"/>
                <w:szCs w:val="22"/>
              </w:rPr>
              <w:t>0.00</w:t>
            </w:r>
          </w:p>
        </w:tc>
        <w:tc>
          <w:tcPr>
            <w:tcW w:w="1575" w:type="dxa"/>
          </w:tcPr>
          <w:p w:rsidR="00ED6C2B" w:rsidRDefault="00884DB7">
            <w:pPr>
              <w:rPr>
                <w:rFonts w:ascii="Calibri" w:eastAsia="Calibri" w:hAnsi="Calibri" w:cs="Calibri"/>
                <w:sz w:val="22"/>
                <w:szCs w:val="22"/>
              </w:rPr>
            </w:pPr>
            <w:r>
              <w:rPr>
                <w:rFonts w:ascii="Calibri" w:eastAsia="Calibri" w:hAnsi="Calibri" w:cs="Calibri"/>
                <w:sz w:val="22"/>
                <w:szCs w:val="22"/>
              </w:rPr>
              <w:t xml:space="preserve"> $5</w:t>
            </w:r>
            <w:r w:rsidR="008640B4">
              <w:rPr>
                <w:rFonts w:ascii="Calibri" w:eastAsia="Calibri" w:hAnsi="Calibri" w:cs="Calibri"/>
                <w:sz w:val="22"/>
                <w:szCs w:val="22"/>
              </w:rPr>
              <w:t>,8</w:t>
            </w:r>
            <w:r w:rsidR="006B6369">
              <w:rPr>
                <w:rFonts w:ascii="Calibri" w:eastAsia="Calibri" w:hAnsi="Calibri" w:cs="Calibri"/>
                <w:sz w:val="22"/>
                <w:szCs w:val="22"/>
              </w:rPr>
              <w:t>5</w:t>
            </w:r>
            <w:r w:rsidR="00CE386F">
              <w:rPr>
                <w:rFonts w:ascii="Calibri" w:eastAsia="Calibri" w:hAnsi="Calibri" w:cs="Calibri"/>
                <w:sz w:val="22"/>
                <w:szCs w:val="22"/>
              </w:rPr>
              <w:t>0.00</w:t>
            </w:r>
          </w:p>
        </w:tc>
      </w:tr>
      <w:tr w:rsidR="0048788C">
        <w:trPr>
          <w:trHeight w:val="240"/>
        </w:trPr>
        <w:tc>
          <w:tcPr>
            <w:tcW w:w="1530" w:type="dxa"/>
          </w:tcPr>
          <w:p w:rsidR="0048788C" w:rsidRDefault="0048788C">
            <w:pPr>
              <w:rPr>
                <w:rFonts w:ascii="Calibri" w:eastAsia="Calibri" w:hAnsi="Calibri" w:cs="Calibri"/>
                <w:sz w:val="22"/>
                <w:szCs w:val="22"/>
              </w:rPr>
            </w:pPr>
            <w:r>
              <w:rPr>
                <w:rFonts w:ascii="Calibri" w:eastAsia="Calibri" w:hAnsi="Calibri" w:cs="Calibri"/>
                <w:sz w:val="22"/>
                <w:szCs w:val="22"/>
              </w:rPr>
              <w:t>4 Days/Week</w:t>
            </w:r>
          </w:p>
        </w:tc>
        <w:tc>
          <w:tcPr>
            <w:tcW w:w="1515" w:type="dxa"/>
          </w:tcPr>
          <w:p w:rsidR="0048788C" w:rsidRDefault="0048788C">
            <w:pPr>
              <w:rPr>
                <w:rFonts w:ascii="Calibri" w:eastAsia="Calibri" w:hAnsi="Calibri" w:cs="Calibri"/>
                <w:sz w:val="22"/>
                <w:szCs w:val="22"/>
              </w:rPr>
            </w:pPr>
            <w:r>
              <w:rPr>
                <w:rFonts w:ascii="Calibri" w:eastAsia="Calibri" w:hAnsi="Calibri" w:cs="Calibri"/>
                <w:sz w:val="22"/>
                <w:szCs w:val="22"/>
              </w:rPr>
              <w:t>$2,100.00</w:t>
            </w:r>
          </w:p>
        </w:tc>
        <w:tc>
          <w:tcPr>
            <w:tcW w:w="1575" w:type="dxa"/>
          </w:tcPr>
          <w:p w:rsidR="0048788C" w:rsidRDefault="0048788C">
            <w:pPr>
              <w:rPr>
                <w:rFonts w:ascii="Calibri" w:eastAsia="Calibri" w:hAnsi="Calibri" w:cs="Calibri"/>
                <w:sz w:val="22"/>
                <w:szCs w:val="22"/>
              </w:rPr>
            </w:pPr>
            <w:r>
              <w:rPr>
                <w:rFonts w:ascii="Calibri" w:eastAsia="Calibri" w:hAnsi="Calibri" w:cs="Calibri"/>
                <w:sz w:val="22"/>
                <w:szCs w:val="22"/>
              </w:rPr>
              <w:t xml:space="preserve"> $5,650.00</w:t>
            </w:r>
          </w:p>
        </w:tc>
      </w:tr>
      <w:tr w:rsidR="00ED6C2B">
        <w:trPr>
          <w:trHeight w:val="240"/>
        </w:trPr>
        <w:tc>
          <w:tcPr>
            <w:tcW w:w="1530" w:type="dxa"/>
          </w:tcPr>
          <w:p w:rsidR="00ED6C2B" w:rsidRDefault="00CE386F">
            <w:pPr>
              <w:rPr>
                <w:rFonts w:ascii="Calibri" w:eastAsia="Calibri" w:hAnsi="Calibri" w:cs="Calibri"/>
                <w:sz w:val="22"/>
                <w:szCs w:val="22"/>
              </w:rPr>
            </w:pPr>
            <w:r>
              <w:rPr>
                <w:rFonts w:ascii="Calibri" w:eastAsia="Calibri" w:hAnsi="Calibri" w:cs="Calibri"/>
                <w:sz w:val="22"/>
                <w:szCs w:val="22"/>
              </w:rPr>
              <w:t xml:space="preserve"> 3 Days/week</w:t>
            </w:r>
          </w:p>
        </w:tc>
        <w:tc>
          <w:tcPr>
            <w:tcW w:w="1515" w:type="dxa"/>
          </w:tcPr>
          <w:p w:rsidR="00ED6C2B" w:rsidRDefault="008640B4">
            <w:pPr>
              <w:rPr>
                <w:rFonts w:ascii="Calibri" w:eastAsia="Calibri" w:hAnsi="Calibri" w:cs="Calibri"/>
                <w:sz w:val="22"/>
                <w:szCs w:val="22"/>
              </w:rPr>
            </w:pPr>
            <w:r>
              <w:rPr>
                <w:rFonts w:ascii="Calibri" w:eastAsia="Calibri" w:hAnsi="Calibri" w:cs="Calibri"/>
                <w:sz w:val="22"/>
                <w:szCs w:val="22"/>
              </w:rPr>
              <w:t>$1,8</w:t>
            </w:r>
            <w:r w:rsidR="006B6369">
              <w:rPr>
                <w:rFonts w:ascii="Calibri" w:eastAsia="Calibri" w:hAnsi="Calibri" w:cs="Calibri"/>
                <w:sz w:val="22"/>
                <w:szCs w:val="22"/>
              </w:rPr>
              <w:t>5</w:t>
            </w:r>
            <w:r w:rsidR="00CE386F">
              <w:rPr>
                <w:rFonts w:ascii="Calibri" w:eastAsia="Calibri" w:hAnsi="Calibri" w:cs="Calibri"/>
                <w:sz w:val="22"/>
                <w:szCs w:val="22"/>
              </w:rPr>
              <w:t>0.00</w:t>
            </w:r>
          </w:p>
        </w:tc>
        <w:tc>
          <w:tcPr>
            <w:tcW w:w="1575" w:type="dxa"/>
          </w:tcPr>
          <w:p w:rsidR="00ED6C2B" w:rsidRDefault="00884DB7">
            <w:pPr>
              <w:rPr>
                <w:rFonts w:ascii="Calibri" w:eastAsia="Calibri" w:hAnsi="Calibri" w:cs="Calibri"/>
                <w:sz w:val="22"/>
                <w:szCs w:val="22"/>
              </w:rPr>
            </w:pPr>
            <w:r>
              <w:rPr>
                <w:rFonts w:ascii="Calibri" w:eastAsia="Calibri" w:hAnsi="Calibri" w:cs="Calibri"/>
                <w:sz w:val="22"/>
                <w:szCs w:val="22"/>
              </w:rPr>
              <w:t xml:space="preserve"> $5</w:t>
            </w:r>
            <w:r w:rsidR="006B6369">
              <w:rPr>
                <w:rFonts w:ascii="Calibri" w:eastAsia="Calibri" w:hAnsi="Calibri" w:cs="Calibri"/>
                <w:sz w:val="22"/>
                <w:szCs w:val="22"/>
              </w:rPr>
              <w:t>,55</w:t>
            </w:r>
            <w:r w:rsidR="00CE386F">
              <w:rPr>
                <w:rFonts w:ascii="Calibri" w:eastAsia="Calibri" w:hAnsi="Calibri" w:cs="Calibri"/>
                <w:sz w:val="22"/>
                <w:szCs w:val="22"/>
              </w:rPr>
              <w:t>0.00</w:t>
            </w:r>
          </w:p>
        </w:tc>
      </w:tr>
      <w:tr w:rsidR="00ED6C2B">
        <w:trPr>
          <w:trHeight w:val="240"/>
        </w:trPr>
        <w:tc>
          <w:tcPr>
            <w:tcW w:w="1530" w:type="dxa"/>
          </w:tcPr>
          <w:p w:rsidR="00ED6C2B" w:rsidRDefault="00CE386F">
            <w:pPr>
              <w:rPr>
                <w:rFonts w:ascii="Calibri" w:eastAsia="Calibri" w:hAnsi="Calibri" w:cs="Calibri"/>
                <w:sz w:val="22"/>
                <w:szCs w:val="22"/>
              </w:rPr>
            </w:pPr>
            <w:r>
              <w:rPr>
                <w:rFonts w:ascii="Calibri" w:eastAsia="Calibri" w:hAnsi="Calibri" w:cs="Calibri"/>
                <w:sz w:val="22"/>
                <w:szCs w:val="22"/>
              </w:rPr>
              <w:t xml:space="preserve"> 2 Days/week</w:t>
            </w:r>
          </w:p>
        </w:tc>
        <w:tc>
          <w:tcPr>
            <w:tcW w:w="1515" w:type="dxa"/>
          </w:tcPr>
          <w:p w:rsidR="00ED6C2B" w:rsidRDefault="00CE386F">
            <w:pPr>
              <w:rPr>
                <w:rFonts w:ascii="Calibri" w:eastAsia="Calibri" w:hAnsi="Calibri" w:cs="Calibri"/>
                <w:sz w:val="22"/>
                <w:szCs w:val="22"/>
              </w:rPr>
            </w:pPr>
            <w:r>
              <w:rPr>
                <w:rFonts w:ascii="Calibri" w:eastAsia="Calibri" w:hAnsi="Calibri" w:cs="Calibri"/>
                <w:sz w:val="22"/>
                <w:szCs w:val="22"/>
              </w:rPr>
              <w:t>$</w:t>
            </w:r>
            <w:r w:rsidR="008640B4">
              <w:rPr>
                <w:rFonts w:ascii="Calibri" w:eastAsia="Calibri" w:hAnsi="Calibri" w:cs="Calibri"/>
                <w:sz w:val="22"/>
                <w:szCs w:val="22"/>
              </w:rPr>
              <w:t>1,3</w:t>
            </w:r>
            <w:r w:rsidR="006B6369">
              <w:rPr>
                <w:rFonts w:ascii="Calibri" w:eastAsia="Calibri" w:hAnsi="Calibri" w:cs="Calibri"/>
                <w:sz w:val="22"/>
                <w:szCs w:val="22"/>
              </w:rPr>
              <w:t>5</w:t>
            </w:r>
            <w:r>
              <w:rPr>
                <w:rFonts w:ascii="Calibri" w:eastAsia="Calibri" w:hAnsi="Calibri" w:cs="Calibri"/>
                <w:sz w:val="22"/>
                <w:szCs w:val="22"/>
              </w:rPr>
              <w:t>0.00</w:t>
            </w:r>
          </w:p>
        </w:tc>
        <w:tc>
          <w:tcPr>
            <w:tcW w:w="1575" w:type="dxa"/>
          </w:tcPr>
          <w:p w:rsidR="00ED6C2B" w:rsidRDefault="00884DB7">
            <w:pPr>
              <w:rPr>
                <w:rFonts w:ascii="Calibri" w:eastAsia="Calibri" w:hAnsi="Calibri" w:cs="Calibri"/>
                <w:sz w:val="22"/>
                <w:szCs w:val="22"/>
              </w:rPr>
            </w:pPr>
            <w:r>
              <w:rPr>
                <w:rFonts w:ascii="Calibri" w:eastAsia="Calibri" w:hAnsi="Calibri" w:cs="Calibri"/>
                <w:sz w:val="22"/>
                <w:szCs w:val="22"/>
              </w:rPr>
              <w:t xml:space="preserve"> $5</w:t>
            </w:r>
            <w:r w:rsidR="008640B4">
              <w:rPr>
                <w:rFonts w:ascii="Calibri" w:eastAsia="Calibri" w:hAnsi="Calibri" w:cs="Calibri"/>
                <w:sz w:val="22"/>
                <w:szCs w:val="22"/>
              </w:rPr>
              <w:t>,2</w:t>
            </w:r>
            <w:r w:rsidR="006B6369">
              <w:rPr>
                <w:rFonts w:ascii="Calibri" w:eastAsia="Calibri" w:hAnsi="Calibri" w:cs="Calibri"/>
                <w:sz w:val="22"/>
                <w:szCs w:val="22"/>
              </w:rPr>
              <w:t>5</w:t>
            </w:r>
            <w:r w:rsidR="00CE386F">
              <w:rPr>
                <w:rFonts w:ascii="Calibri" w:eastAsia="Calibri" w:hAnsi="Calibri" w:cs="Calibri"/>
                <w:sz w:val="22"/>
                <w:szCs w:val="22"/>
              </w:rPr>
              <w:t>0.00</w:t>
            </w:r>
          </w:p>
        </w:tc>
      </w:tr>
    </w:tbl>
    <w:p w:rsidR="00ED6C2B" w:rsidRDefault="00ED6C2B">
      <w:pPr>
        <w:rPr>
          <w:rFonts w:ascii="Calibri" w:eastAsia="Calibri" w:hAnsi="Calibri" w:cs="Calibri"/>
          <w:b/>
          <w:sz w:val="22"/>
          <w:szCs w:val="22"/>
        </w:rPr>
      </w:pPr>
    </w:p>
    <w:sectPr w:rsidR="00ED6C2B">
      <w:footerReference w:type="default" r:id="rId9"/>
      <w:pgSz w:w="12240" w:h="15840"/>
      <w:pgMar w:top="81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9F5" w:rsidRDefault="00F779F5" w:rsidP="006B6369">
      <w:r>
        <w:separator/>
      </w:r>
    </w:p>
  </w:endnote>
  <w:endnote w:type="continuationSeparator" w:id="0">
    <w:p w:rsidR="00F779F5" w:rsidRDefault="00F779F5" w:rsidP="006B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369" w:rsidRPr="006B6369" w:rsidRDefault="00B60FCF">
    <w:pPr>
      <w:pStyle w:val="Footer"/>
      <w:rPr>
        <w:sz w:val="16"/>
        <w:szCs w:val="16"/>
      </w:rPr>
    </w:pPr>
    <w:r>
      <w:rPr>
        <w:sz w:val="16"/>
        <w:szCs w:val="16"/>
      </w:rPr>
      <w:t>Revised 2/2</w:t>
    </w:r>
    <w:r w:rsidR="006B6369" w:rsidRPr="006B6369">
      <w:rPr>
        <w:sz w:val="16"/>
        <w:szCs w:val="16"/>
      </w:rPr>
      <w:t>/26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9F5" w:rsidRDefault="00F779F5" w:rsidP="006B6369">
      <w:r>
        <w:separator/>
      </w:r>
    </w:p>
  </w:footnote>
  <w:footnote w:type="continuationSeparator" w:id="0">
    <w:p w:rsidR="00F779F5" w:rsidRDefault="00F779F5" w:rsidP="006B63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5115D"/>
    <w:multiLevelType w:val="multilevel"/>
    <w:tmpl w:val="884899F0"/>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1" w15:restartNumberingAfterBreak="0">
    <w:nsid w:val="3E0B6847"/>
    <w:multiLevelType w:val="multilevel"/>
    <w:tmpl w:val="8BA607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91124E2"/>
    <w:multiLevelType w:val="multilevel"/>
    <w:tmpl w:val="6A12B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C2B"/>
    <w:rsid w:val="000C184D"/>
    <w:rsid w:val="001067B7"/>
    <w:rsid w:val="00167DFA"/>
    <w:rsid w:val="00192C26"/>
    <w:rsid w:val="003A1335"/>
    <w:rsid w:val="003D393B"/>
    <w:rsid w:val="004429F5"/>
    <w:rsid w:val="0048788C"/>
    <w:rsid w:val="00495146"/>
    <w:rsid w:val="004F4FF0"/>
    <w:rsid w:val="00611C5C"/>
    <w:rsid w:val="006476FE"/>
    <w:rsid w:val="006B6369"/>
    <w:rsid w:val="007F5E27"/>
    <w:rsid w:val="008640B4"/>
    <w:rsid w:val="00884DB7"/>
    <w:rsid w:val="00923FD9"/>
    <w:rsid w:val="00973F14"/>
    <w:rsid w:val="00990CB2"/>
    <w:rsid w:val="00A55281"/>
    <w:rsid w:val="00AB5724"/>
    <w:rsid w:val="00AE79DE"/>
    <w:rsid w:val="00AF2B43"/>
    <w:rsid w:val="00B60FCF"/>
    <w:rsid w:val="00BA2911"/>
    <w:rsid w:val="00BA7EC3"/>
    <w:rsid w:val="00CE386F"/>
    <w:rsid w:val="00D23B55"/>
    <w:rsid w:val="00ED6C2B"/>
    <w:rsid w:val="00F04A95"/>
    <w:rsid w:val="00F7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4907F"/>
  <w15:docId w15:val="{E61FD081-1454-4CBE-A9B5-D52540DA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9"/>
        <w:szCs w:val="19"/>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FF7"/>
    <w:rPr>
      <w:rFonts w:eastAsia="Times New Roman" w:cs="Times New Roman"/>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0D1FF7"/>
    <w:pPr>
      <w:autoSpaceDE w:val="0"/>
      <w:autoSpaceDN w:val="0"/>
      <w:adjustRightInd w:val="0"/>
    </w:pPr>
    <w:rPr>
      <w:rFonts w:ascii="Times New Roman" w:eastAsia="Times New Roman" w:hAnsi="Times New Roman" w:cs="Times New Roman"/>
      <w:color w:val="000000"/>
      <w:sz w:val="24"/>
      <w:szCs w:val="24"/>
    </w:rPr>
  </w:style>
  <w:style w:type="table" w:styleId="TableGrid">
    <w:name w:val="Table Grid"/>
    <w:basedOn w:val="TableNormal"/>
    <w:uiPriority w:val="59"/>
    <w:rsid w:val="000D1FF7"/>
    <w:rPr>
      <w:rFonts w:ascii="Times New Roman" w:eastAsia="Times New Roman" w:hAnsi="Times New Roman" w:cs="Times New Roman"/>
      <w:sz w:val="20"/>
      <w:szCs w:val="20"/>
      <w:lang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D1FF7"/>
    <w:pPr>
      <w:ind w:left="720"/>
      <w:contextualSpacing/>
    </w:pPr>
  </w:style>
  <w:style w:type="paragraph" w:styleId="BalloonText">
    <w:name w:val="Balloon Text"/>
    <w:basedOn w:val="Normal"/>
    <w:link w:val="BalloonTextChar"/>
    <w:uiPriority w:val="99"/>
    <w:semiHidden/>
    <w:unhideWhenUsed/>
    <w:rsid w:val="00AA6475"/>
    <w:rPr>
      <w:rFonts w:ascii="Tahoma" w:hAnsi="Tahoma" w:cs="Tahoma"/>
      <w:sz w:val="16"/>
      <w:szCs w:val="16"/>
    </w:rPr>
  </w:style>
  <w:style w:type="character" w:customStyle="1" w:styleId="BalloonTextChar">
    <w:name w:val="Balloon Text Char"/>
    <w:basedOn w:val="DefaultParagraphFont"/>
    <w:link w:val="BalloonText"/>
    <w:uiPriority w:val="99"/>
    <w:semiHidden/>
    <w:rsid w:val="00AA6475"/>
    <w:rPr>
      <w:rFonts w:ascii="Tahoma" w:eastAsia="Times New Roman" w:hAnsi="Tahoma" w:cs="Tahoma"/>
      <w:sz w:val="16"/>
      <w:szCs w:val="16"/>
    </w:rPr>
  </w:style>
  <w:style w:type="character" w:styleId="Hyperlink">
    <w:name w:val="Hyperlink"/>
    <w:basedOn w:val="DefaultParagraphFont"/>
    <w:uiPriority w:val="99"/>
    <w:unhideWhenUsed/>
    <w:rsid w:val="00ED1999"/>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table" w:customStyle="1" w:styleId="a3">
    <w:basedOn w:val="TableNormal"/>
    <w:rPr>
      <w:rFonts w:ascii="Times New Roman" w:eastAsia="Times New Roman" w:hAnsi="Times New Roman" w:cs="Times New Roman"/>
      <w:sz w:val="20"/>
      <w:szCs w:val="20"/>
    </w:rPr>
    <w:tblPr>
      <w:tblStyleRowBandSize w:val="1"/>
      <w:tblStyleColBandSize w:val="1"/>
    </w:tblPr>
  </w:style>
  <w:style w:type="table" w:customStyle="1" w:styleId="a4">
    <w:basedOn w:val="TableNormal"/>
    <w:rPr>
      <w:rFonts w:ascii="Times New Roman" w:eastAsia="Times New Roman" w:hAnsi="Times New Roman" w:cs="Times New Roman"/>
      <w:sz w:val="20"/>
      <w:szCs w:val="20"/>
    </w:rPr>
    <w:tblPr>
      <w:tblStyleRowBandSize w:val="1"/>
      <w:tblStyleColBandSize w:val="1"/>
    </w:tblPr>
  </w:style>
  <w:style w:type="table" w:customStyle="1" w:styleId="a5">
    <w:basedOn w:val="TableNormal"/>
    <w:rPr>
      <w:rFonts w:ascii="Times New Roman" w:eastAsia="Times New Roman" w:hAnsi="Times New Roman" w:cs="Times New Roman"/>
      <w:sz w:val="20"/>
      <w:szCs w:val="20"/>
    </w:rPr>
    <w:tblPr>
      <w:tblStyleRowBandSize w:val="1"/>
      <w:tblStyleColBandSize w:val="1"/>
    </w:tblPr>
  </w:style>
  <w:style w:type="table" w:customStyle="1" w:styleId="a6">
    <w:basedOn w:val="TableNormal"/>
    <w:rPr>
      <w:rFonts w:ascii="Times New Roman" w:eastAsia="Times New Roman" w:hAnsi="Times New Roman" w:cs="Times New Roman"/>
      <w:sz w:val="20"/>
      <w:szCs w:val="20"/>
    </w:rPr>
    <w:tblPr>
      <w:tblStyleRowBandSize w:val="1"/>
      <w:tblStyleColBandSize w:val="1"/>
    </w:tblPr>
  </w:style>
  <w:style w:type="table" w:customStyle="1" w:styleId="a7">
    <w:basedOn w:val="TableNormal"/>
    <w:rPr>
      <w:rFonts w:ascii="Times New Roman" w:eastAsia="Times New Roman" w:hAnsi="Times New Roman" w:cs="Times New Roman"/>
      <w:sz w:val="20"/>
      <w:szCs w:val="20"/>
    </w:rPr>
    <w:tblPr>
      <w:tblStyleRowBandSize w:val="1"/>
      <w:tblStyleColBandSize w:val="1"/>
    </w:tblPr>
  </w:style>
  <w:style w:type="table" w:customStyle="1" w:styleId="a8">
    <w:basedOn w:val="TableNormal"/>
    <w:rPr>
      <w:rFonts w:ascii="Times New Roman" w:eastAsia="Times New Roman" w:hAnsi="Times New Roman" w:cs="Times New Roman"/>
      <w:sz w:val="20"/>
      <w:szCs w:val="20"/>
    </w:rPr>
    <w:tblPr>
      <w:tblStyleRowBandSize w:val="1"/>
      <w:tblStyleColBandSize w:val="1"/>
    </w:tblPr>
  </w:style>
  <w:style w:type="table" w:customStyle="1" w:styleId="a9">
    <w:basedOn w:val="TableNormal"/>
    <w:rPr>
      <w:rFonts w:ascii="Times New Roman" w:eastAsia="Times New Roman" w:hAnsi="Times New Roman" w:cs="Times New Roman"/>
      <w:sz w:val="20"/>
      <w:szCs w:val="20"/>
    </w:rPr>
    <w:tblPr>
      <w:tblStyleRowBandSize w:val="1"/>
      <w:tblStyleColBandSize w:val="1"/>
    </w:tblPr>
  </w:style>
  <w:style w:type="table" w:customStyle="1" w:styleId="aa">
    <w:basedOn w:val="TableNormal"/>
    <w:rPr>
      <w:rFonts w:ascii="Times New Roman" w:eastAsia="Times New Roman" w:hAnsi="Times New Roman" w:cs="Times New Roman"/>
      <w:sz w:val="20"/>
      <w:szCs w:val="20"/>
    </w:rPr>
    <w:tblPr>
      <w:tblStyleRowBandSize w:val="1"/>
      <w:tblStyleColBandSize w:val="1"/>
    </w:tblPr>
  </w:style>
  <w:style w:type="table" w:customStyle="1" w:styleId="ab">
    <w:basedOn w:val="TableNormal"/>
    <w:rPr>
      <w:rFonts w:ascii="Times New Roman" w:eastAsia="Times New Roman" w:hAnsi="Times New Roman" w:cs="Times New Roman"/>
      <w:sz w:val="20"/>
      <w:szCs w:val="20"/>
    </w:rPr>
    <w:tblPr>
      <w:tblStyleRowBandSize w:val="1"/>
      <w:tblStyleColBandSize w:val="1"/>
    </w:tblPr>
  </w:style>
  <w:style w:type="table" w:customStyle="1" w:styleId="ac">
    <w:basedOn w:val="TableNormal"/>
    <w:rPr>
      <w:rFonts w:ascii="Times New Roman" w:eastAsia="Times New Roman" w:hAnsi="Times New Roman" w:cs="Times New Roman"/>
      <w:sz w:val="20"/>
      <w:szCs w:val="20"/>
    </w:rPr>
    <w:tblPr>
      <w:tblStyleRowBandSize w:val="1"/>
      <w:tblStyleColBandSize w:val="1"/>
    </w:tblPr>
  </w:style>
  <w:style w:type="table" w:customStyle="1" w:styleId="ad">
    <w:basedOn w:val="TableNormal"/>
    <w:rPr>
      <w:rFonts w:ascii="Times New Roman" w:eastAsia="Times New Roman" w:hAnsi="Times New Roman" w:cs="Times New Roman"/>
      <w:sz w:val="20"/>
      <w:szCs w:val="20"/>
    </w:rPr>
    <w:tblPr>
      <w:tblStyleRowBandSize w:val="1"/>
      <w:tblStyleColBandSize w:val="1"/>
    </w:tblPr>
  </w:style>
  <w:style w:type="table" w:customStyle="1" w:styleId="ae">
    <w:basedOn w:val="TableNormal"/>
    <w:rPr>
      <w:rFonts w:ascii="Times New Roman" w:eastAsia="Times New Roman" w:hAnsi="Times New Roman" w:cs="Times New Roman"/>
      <w:sz w:val="20"/>
      <w:szCs w:val="20"/>
    </w:rPr>
    <w:tblPr>
      <w:tblStyleRowBandSize w:val="1"/>
      <w:tblStyleColBandSize w:val="1"/>
    </w:tblPr>
  </w:style>
  <w:style w:type="table" w:customStyle="1" w:styleId="af">
    <w:basedOn w:val="TableNormal"/>
    <w:rPr>
      <w:rFonts w:ascii="Times New Roman" w:eastAsia="Times New Roman" w:hAnsi="Times New Roman" w:cs="Times New Roman"/>
      <w:sz w:val="20"/>
      <w:szCs w:val="20"/>
    </w:rPr>
    <w:tblPr>
      <w:tblStyleRowBandSize w:val="1"/>
      <w:tblStyleColBandSize w:val="1"/>
    </w:tblPr>
  </w:style>
  <w:style w:type="table" w:customStyle="1" w:styleId="af0">
    <w:basedOn w:val="TableNormal"/>
    <w:rPr>
      <w:rFonts w:ascii="Times New Roman" w:eastAsia="Times New Roman" w:hAnsi="Times New Roman" w:cs="Times New Roman"/>
      <w:sz w:val="20"/>
      <w:szCs w:val="20"/>
    </w:rPr>
    <w:tblPr>
      <w:tblStyleRowBandSize w:val="1"/>
      <w:tblStyleColBandSize w:val="1"/>
    </w:tblPr>
  </w:style>
  <w:style w:type="paragraph" w:styleId="Header">
    <w:name w:val="header"/>
    <w:basedOn w:val="Normal"/>
    <w:link w:val="HeaderChar"/>
    <w:uiPriority w:val="99"/>
    <w:unhideWhenUsed/>
    <w:rsid w:val="006B6369"/>
    <w:pPr>
      <w:tabs>
        <w:tab w:val="center" w:pos="4680"/>
        <w:tab w:val="right" w:pos="9360"/>
      </w:tabs>
    </w:pPr>
  </w:style>
  <w:style w:type="character" w:customStyle="1" w:styleId="HeaderChar">
    <w:name w:val="Header Char"/>
    <w:basedOn w:val="DefaultParagraphFont"/>
    <w:link w:val="Header"/>
    <w:uiPriority w:val="99"/>
    <w:rsid w:val="006B6369"/>
    <w:rPr>
      <w:rFonts w:eastAsia="Times New Roman" w:cs="Times New Roman"/>
      <w:szCs w:val="24"/>
    </w:rPr>
  </w:style>
  <w:style w:type="paragraph" w:styleId="Footer">
    <w:name w:val="footer"/>
    <w:basedOn w:val="Normal"/>
    <w:link w:val="FooterChar"/>
    <w:uiPriority w:val="99"/>
    <w:unhideWhenUsed/>
    <w:rsid w:val="006B6369"/>
    <w:pPr>
      <w:tabs>
        <w:tab w:val="center" w:pos="4680"/>
        <w:tab w:val="right" w:pos="9360"/>
      </w:tabs>
    </w:pPr>
  </w:style>
  <w:style w:type="character" w:customStyle="1" w:styleId="FooterChar">
    <w:name w:val="Footer Char"/>
    <w:basedOn w:val="DefaultParagraphFont"/>
    <w:link w:val="Footer"/>
    <w:uiPriority w:val="99"/>
    <w:rsid w:val="006B6369"/>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22dXoVCKIU2xRhC50sgx7cJqNQ==">AMUW2mWPfSDj7SBaIpjQDLFzqeoezBuYwNtDYdUx83V9n9SGHwjUcfFMsWVZqTFwDgyJQPRuaBGu7RbISeFO2mWHRb3C70qs9cVCP6UuXQ0PF5T25obmlyE=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Caryn Roman</dc:creator>
  <cp:lastModifiedBy>Clinton Hill</cp:lastModifiedBy>
  <cp:revision>5</cp:revision>
  <cp:lastPrinted>2026-02-02T17:34:00Z</cp:lastPrinted>
  <dcterms:created xsi:type="dcterms:W3CDTF">2026-01-27T17:48:00Z</dcterms:created>
  <dcterms:modified xsi:type="dcterms:W3CDTF">2026-02-02T17:48:00Z</dcterms:modified>
</cp:coreProperties>
</file>